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71"/>
        <w:tblW w:w="15224" w:type="dxa"/>
        <w:tblLayout w:type="fixed"/>
        <w:tblLook w:val="01E0" w:firstRow="1" w:lastRow="1" w:firstColumn="1" w:lastColumn="1" w:noHBand="0" w:noVBand="0"/>
      </w:tblPr>
      <w:tblGrid>
        <w:gridCol w:w="4928"/>
        <w:gridCol w:w="5148"/>
        <w:gridCol w:w="5148"/>
      </w:tblGrid>
      <w:tr w:rsidR="00A5513A" w:rsidRPr="00A5513A" w:rsidTr="00602057">
        <w:tc>
          <w:tcPr>
            <w:tcW w:w="4928" w:type="dxa"/>
          </w:tcPr>
          <w:p w:rsidR="00A5513A" w:rsidRPr="00A5513A" w:rsidRDefault="00A5513A" w:rsidP="00A5513A">
            <w:pPr>
              <w:snapToGrid w:val="0"/>
              <w:rPr>
                <w:rFonts w:ascii="Tahoma" w:eastAsia="PMingLiU" w:hAnsi="Tahoma" w:cs="Tahoma"/>
                <w:b/>
                <w:bCs/>
                <w:sz w:val="18"/>
                <w:szCs w:val="18"/>
              </w:rPr>
            </w:pPr>
            <w:r w:rsidRPr="00A5513A">
              <w:rPr>
                <w:rFonts w:ascii="Tahoma" w:eastAsia="PMingLiU" w:hAnsi="Tahoma" w:cs="Tahoma"/>
                <w:b/>
                <w:bCs/>
                <w:sz w:val="18"/>
                <w:szCs w:val="18"/>
              </w:rPr>
              <w:t>Primary Media Contact:</w:t>
            </w:r>
          </w:p>
          <w:p w:rsidR="00A5513A" w:rsidRPr="00A5513A" w:rsidRDefault="00C94ABD" w:rsidP="00A5513A">
            <w:pPr>
              <w:snapToGrid w:val="0"/>
              <w:rPr>
                <w:rFonts w:ascii="Tahoma" w:eastAsia="PMingLiU" w:hAnsi="Tahoma" w:cs="Tahoma"/>
                <w:sz w:val="18"/>
                <w:szCs w:val="18"/>
              </w:rPr>
            </w:pPr>
            <w:r>
              <w:rPr>
                <w:rFonts w:ascii="Tahoma" w:eastAsia="PMingLiU" w:hAnsi="Tahoma" w:cs="Tahoma"/>
                <w:sz w:val="18"/>
                <w:szCs w:val="18"/>
              </w:rPr>
              <w:t>Advantech Corporation</w:t>
            </w:r>
          </w:p>
          <w:p w:rsidR="00A5513A" w:rsidRDefault="00C94ABD" w:rsidP="00A5513A">
            <w:pPr>
              <w:snapToGrid w:val="0"/>
              <w:rPr>
                <w:rFonts w:ascii="Tahoma" w:eastAsia="PMingLiU" w:hAnsi="Tahoma" w:cs="Tahoma"/>
                <w:bCs/>
                <w:sz w:val="18"/>
                <w:szCs w:val="18"/>
              </w:rPr>
            </w:pPr>
            <w:r>
              <w:rPr>
                <w:rFonts w:ascii="Tahoma" w:eastAsia="PMingLiU" w:hAnsi="Tahoma" w:cs="Tahoma"/>
                <w:bCs/>
                <w:sz w:val="18"/>
                <w:szCs w:val="18"/>
              </w:rPr>
              <w:t xml:space="preserve">Gabrielle </w:t>
            </w:r>
            <w:proofErr w:type="spellStart"/>
            <w:r>
              <w:rPr>
                <w:rFonts w:ascii="Tahoma" w:eastAsia="PMingLiU" w:hAnsi="Tahoma" w:cs="Tahoma"/>
                <w:bCs/>
                <w:sz w:val="18"/>
                <w:szCs w:val="18"/>
              </w:rPr>
              <w:t>Faeldan</w:t>
            </w:r>
            <w:proofErr w:type="spellEnd"/>
          </w:p>
          <w:p w:rsidR="00C94ABD" w:rsidRPr="00A5513A" w:rsidRDefault="00C94ABD" w:rsidP="00A5513A">
            <w:pPr>
              <w:snapToGrid w:val="0"/>
              <w:rPr>
                <w:rFonts w:ascii="Tahoma" w:eastAsia="PMingLiU" w:hAnsi="Tahoma" w:cs="Tahoma"/>
                <w:sz w:val="18"/>
                <w:szCs w:val="18"/>
              </w:rPr>
            </w:pPr>
            <w:r>
              <w:rPr>
                <w:rFonts w:ascii="Tahoma" w:eastAsia="PMingLiU" w:hAnsi="Tahoma" w:cs="Tahoma"/>
                <w:bCs/>
                <w:sz w:val="18"/>
                <w:szCs w:val="18"/>
              </w:rPr>
              <w:t>Marketing Associate</w:t>
            </w:r>
          </w:p>
          <w:p w:rsidR="00A5513A" w:rsidRPr="00A5513A" w:rsidRDefault="00A5513A" w:rsidP="00A5513A">
            <w:pPr>
              <w:snapToGrid w:val="0"/>
              <w:rPr>
                <w:rFonts w:ascii="Tahoma" w:eastAsia="PMingLiU" w:hAnsi="Tahoma" w:cs="Tahoma"/>
                <w:sz w:val="18"/>
                <w:szCs w:val="18"/>
              </w:rPr>
            </w:pPr>
            <w:r w:rsidRPr="00A5513A">
              <w:rPr>
                <w:rFonts w:ascii="Tahoma" w:eastAsia="PMingLiU" w:hAnsi="Tahoma" w:cs="Tahoma"/>
                <w:sz w:val="18"/>
                <w:szCs w:val="18"/>
              </w:rPr>
              <w:t xml:space="preserve">Tel: </w:t>
            </w:r>
            <w:r w:rsidR="00C94ABD">
              <w:rPr>
                <w:rFonts w:ascii="Tahoma" w:eastAsia="PMingLiU" w:hAnsi="Tahoma" w:cs="Tahoma"/>
                <w:sz w:val="18"/>
                <w:szCs w:val="18"/>
              </w:rPr>
              <w:t>949-420-2500 ext. 226</w:t>
            </w:r>
          </w:p>
          <w:p w:rsidR="00A5513A" w:rsidRPr="00A5513A" w:rsidRDefault="00C94ABD" w:rsidP="00A5513A">
            <w:pPr>
              <w:widowControl/>
              <w:snapToGrid w:val="0"/>
              <w:spacing w:after="120" w:line="240" w:lineRule="atLeast"/>
              <w:rPr>
                <w:rFonts w:ascii="Arial" w:eastAsia="PMingLiU" w:hAnsi="Arial" w:cs="Arial"/>
                <w:color w:val="000000"/>
                <w:kern w:val="0"/>
                <w:sz w:val="21"/>
                <w:szCs w:val="21"/>
              </w:rPr>
            </w:pPr>
            <w:hyperlink r:id="rId9" w:history="1">
              <w:r w:rsidRPr="00313AB6">
                <w:rPr>
                  <w:rStyle w:val="Hyperlink"/>
                  <w:rFonts w:ascii="Tahoma" w:eastAsia="PMingLiU" w:hAnsi="Tahoma" w:cs="Tahoma"/>
                  <w:kern w:val="0"/>
                  <w:position w:val="6"/>
                  <w:sz w:val="18"/>
                  <w:szCs w:val="18"/>
                </w:rPr>
                <w:t>Gabrielle.Faeldan@advantech.com</w:t>
              </w:r>
            </w:hyperlink>
          </w:p>
          <w:p w:rsidR="00A5513A" w:rsidRPr="00A5513A" w:rsidRDefault="00A5513A" w:rsidP="00A5513A">
            <w:pPr>
              <w:widowControl/>
              <w:snapToGrid w:val="0"/>
              <w:spacing w:after="120" w:line="240" w:lineRule="atLeast"/>
              <w:rPr>
                <w:rFonts w:ascii="Tahoma" w:eastAsia="PMingLiU" w:hAnsi="Tahoma" w:cs="Tahoma"/>
                <w:color w:val="000000"/>
                <w:kern w:val="0"/>
                <w:sz w:val="18"/>
                <w:szCs w:val="18"/>
              </w:rPr>
            </w:pPr>
          </w:p>
        </w:tc>
        <w:tc>
          <w:tcPr>
            <w:tcW w:w="5148" w:type="dxa"/>
          </w:tcPr>
          <w:p w:rsidR="00A5513A" w:rsidRPr="00A5513A" w:rsidRDefault="00A5513A" w:rsidP="00A5513A">
            <w:pPr>
              <w:snapToGrid w:val="0"/>
              <w:rPr>
                <w:rFonts w:ascii="Tahoma" w:eastAsia="PMingLiU" w:hAnsi="Tahoma" w:cs="Tahoma"/>
                <w:b/>
                <w:color w:val="000000"/>
                <w:sz w:val="18"/>
                <w:szCs w:val="18"/>
              </w:rPr>
            </w:pPr>
          </w:p>
        </w:tc>
        <w:tc>
          <w:tcPr>
            <w:tcW w:w="5148" w:type="dxa"/>
          </w:tcPr>
          <w:p w:rsidR="00A5513A" w:rsidRPr="00A5513A" w:rsidRDefault="00A5513A" w:rsidP="00A5513A">
            <w:pPr>
              <w:widowControl/>
              <w:snapToGrid w:val="0"/>
              <w:spacing w:after="120"/>
              <w:ind w:leftChars="-30" w:left="-72" w:firstLineChars="250" w:firstLine="450"/>
              <w:jc w:val="center"/>
              <w:rPr>
                <w:rFonts w:ascii="Tahoma" w:eastAsia="PMingLiU" w:hAnsi="Tahoma" w:cs="Tahoma"/>
                <w:b/>
                <w:bCs/>
                <w:color w:val="000000"/>
                <w:kern w:val="0"/>
                <w:sz w:val="18"/>
                <w:szCs w:val="18"/>
              </w:rPr>
            </w:pPr>
            <w:r w:rsidRPr="00A5513A">
              <w:rPr>
                <w:rFonts w:ascii="Tahoma" w:eastAsia="PMingLiU" w:hAnsi="Tahoma" w:cs="Tahoma"/>
                <w:b/>
                <w:bCs/>
                <w:color w:val="000000"/>
                <w:kern w:val="0"/>
                <w:sz w:val="18"/>
                <w:szCs w:val="18"/>
              </w:rPr>
              <w:t>2nd Media Contact:</w:t>
            </w:r>
          </w:p>
        </w:tc>
      </w:tr>
    </w:tbl>
    <w:p w:rsidR="00A5513A" w:rsidRPr="00A5513A" w:rsidRDefault="00A5513A" w:rsidP="00A5513A">
      <w:pPr>
        <w:widowControl/>
        <w:jc w:val="center"/>
        <w:rPr>
          <w:rFonts w:ascii="Tahoma" w:eastAsia="PMingLiU" w:hAnsi="Tahoma" w:cs="Tahoma"/>
          <w:b/>
          <w:kern w:val="0"/>
          <w:sz w:val="28"/>
          <w:szCs w:val="24"/>
        </w:rPr>
      </w:pPr>
      <w:r w:rsidRPr="00A5513A">
        <w:rPr>
          <w:rFonts w:ascii="Tahoma" w:eastAsia="PMingLiU" w:hAnsi="Tahoma" w:cs="Tahoma"/>
          <w:b/>
          <w:kern w:val="0"/>
          <w:sz w:val="28"/>
          <w:szCs w:val="24"/>
        </w:rPr>
        <w:t xml:space="preserve">Advantech </w:t>
      </w:r>
      <w:r w:rsidR="000906FB">
        <w:rPr>
          <w:rFonts w:ascii="Tahoma" w:eastAsia="PMingLiU" w:hAnsi="Tahoma" w:cs="Tahoma" w:hint="eastAsia"/>
          <w:b/>
          <w:kern w:val="0"/>
          <w:sz w:val="28"/>
          <w:szCs w:val="24"/>
        </w:rPr>
        <w:t>Deliver</w:t>
      </w:r>
      <w:r w:rsidRPr="00A5513A">
        <w:rPr>
          <w:rFonts w:ascii="Tahoma" w:eastAsia="PMingLiU" w:hAnsi="Tahoma" w:cs="Tahoma"/>
          <w:b/>
          <w:kern w:val="0"/>
          <w:sz w:val="28"/>
          <w:szCs w:val="24"/>
        </w:rPr>
        <w:t>s New, High Performance PICMG1.</w:t>
      </w:r>
      <w:r w:rsidR="000906FB">
        <w:rPr>
          <w:rFonts w:ascii="Tahoma" w:eastAsia="PMingLiU" w:hAnsi="Tahoma" w:cs="Tahoma" w:hint="eastAsia"/>
          <w:b/>
          <w:kern w:val="0"/>
          <w:sz w:val="28"/>
          <w:szCs w:val="24"/>
        </w:rPr>
        <w:t>3</w:t>
      </w:r>
      <w:r w:rsidRPr="00A5513A">
        <w:rPr>
          <w:rFonts w:ascii="Tahoma" w:eastAsia="PMingLiU" w:hAnsi="Tahoma" w:cs="Tahoma"/>
          <w:b/>
          <w:kern w:val="0"/>
          <w:sz w:val="28"/>
          <w:szCs w:val="24"/>
        </w:rPr>
        <w:t xml:space="preserve"> Solutions</w:t>
      </w:r>
    </w:p>
    <w:p w:rsidR="00A5513A" w:rsidRPr="00A5513A" w:rsidRDefault="00A5513A" w:rsidP="00A5513A">
      <w:pPr>
        <w:widowControl/>
        <w:jc w:val="center"/>
        <w:rPr>
          <w:rFonts w:ascii="Times New Roman" w:eastAsia="PMingLiU" w:hAnsi="Times New Roman" w:cs="Times New Roman"/>
          <w:kern w:val="0"/>
          <w:szCs w:val="24"/>
          <w:lang w:eastAsia="en-US"/>
        </w:rPr>
      </w:pPr>
    </w:p>
    <w:p w:rsidR="006032C4" w:rsidRDefault="00A13A1D" w:rsidP="006032C4">
      <w:pPr>
        <w:jc w:val="both"/>
        <w:rPr>
          <w:rFonts w:ascii="Tahoma" w:eastAsia="PMingLiU" w:hAnsi="Tahoma" w:cs="Tahoma"/>
        </w:rPr>
      </w:pPr>
      <w:r w:rsidRPr="006533A1">
        <w:rPr>
          <w:rFonts w:ascii="Tahoma" w:eastAsia="PMingLiU" w:hAnsi="Tahoma" w:cs="Tahoma"/>
          <w:b/>
          <w:noProof/>
          <w:color w:val="000000"/>
          <w:szCs w:val="24"/>
          <w:lang w:eastAsia="en-US"/>
        </w:rPr>
        <w:drawing>
          <wp:anchor distT="0" distB="0" distL="114300" distR="114300" simplePos="0" relativeHeight="251658240" behindDoc="0" locked="0" layoutInCell="1" allowOverlap="1" wp14:anchorId="6A433506" wp14:editId="2F562489">
            <wp:simplePos x="0" y="0"/>
            <wp:positionH relativeFrom="column">
              <wp:posOffset>3589655</wp:posOffset>
            </wp:positionH>
            <wp:positionV relativeFrom="paragraph">
              <wp:posOffset>546100</wp:posOffset>
            </wp:positionV>
            <wp:extent cx="2115185" cy="1828800"/>
            <wp:effectExtent l="0" t="0" r="0" b="0"/>
            <wp:wrapSquare wrapText="bothSides"/>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0">
                      <a:extLst>
                        <a:ext uri="{28A0092B-C50C-407E-A947-70E740481C1C}">
                          <a14:useLocalDpi xmlns:a14="http://schemas.microsoft.com/office/drawing/2010/main" val="0"/>
                        </a:ext>
                      </a:extLst>
                    </a:blip>
                    <a:srcRect l="4938" t="9053" r="3294" b="11523"/>
                    <a:stretch>
                      <a:fillRect/>
                    </a:stretch>
                  </pic:blipFill>
                  <pic:spPr bwMode="auto">
                    <a:xfrm>
                      <a:off x="0" y="0"/>
                      <a:ext cx="2115185" cy="1828800"/>
                    </a:xfrm>
                    <a:prstGeom prst="rect">
                      <a:avLst/>
                    </a:prstGeom>
                    <a:noFill/>
                    <a:ln>
                      <a:noFill/>
                    </a:ln>
                  </pic:spPr>
                </pic:pic>
              </a:graphicData>
            </a:graphic>
          </wp:anchor>
        </w:drawing>
      </w:r>
      <w:r w:rsidR="000906FB" w:rsidRPr="000906FB">
        <w:rPr>
          <w:rFonts w:ascii="Tahoma" w:eastAsia="PMingLiU" w:hAnsi="Tahoma" w:cs="Tahoma"/>
          <w:b/>
          <w:color w:val="000000"/>
          <w:szCs w:val="24"/>
        </w:rPr>
        <w:t>March</w:t>
      </w:r>
      <w:r w:rsidR="00FA473A">
        <w:rPr>
          <w:rFonts w:ascii="Tahoma" w:eastAsia="PMingLiU" w:hAnsi="Tahoma" w:cs="Tahoma"/>
          <w:b/>
          <w:color w:val="000000"/>
          <w:szCs w:val="24"/>
        </w:rPr>
        <w:t xml:space="preserve"> </w:t>
      </w:r>
      <w:r w:rsidR="000906FB">
        <w:rPr>
          <w:rFonts w:ascii="Tahoma" w:eastAsia="PMingLiU" w:hAnsi="Tahoma" w:cs="Tahoma" w:hint="eastAsia"/>
          <w:b/>
          <w:color w:val="000000"/>
          <w:szCs w:val="24"/>
        </w:rPr>
        <w:t>2</w:t>
      </w:r>
      <w:r w:rsidR="00F56B83">
        <w:rPr>
          <w:rFonts w:ascii="Tahoma" w:eastAsia="PMingLiU" w:hAnsi="Tahoma" w:cs="Tahoma" w:hint="eastAsia"/>
          <w:b/>
          <w:color w:val="000000"/>
          <w:szCs w:val="24"/>
        </w:rPr>
        <w:t>6</w:t>
      </w:r>
      <w:r w:rsidR="00A5513A" w:rsidRPr="000906FB">
        <w:rPr>
          <w:rFonts w:ascii="Tahoma" w:eastAsia="PMingLiU" w:hAnsi="Tahoma" w:cs="Tahoma"/>
          <w:b/>
          <w:color w:val="000000"/>
          <w:szCs w:val="24"/>
          <w:vertAlign w:val="superscript"/>
        </w:rPr>
        <w:t>th</w:t>
      </w:r>
      <w:r w:rsidR="00A5513A" w:rsidRPr="000906FB">
        <w:rPr>
          <w:rFonts w:ascii="Tahoma" w:eastAsia="PMingLiU" w:hAnsi="Tahoma" w:cs="Tahoma"/>
          <w:b/>
          <w:color w:val="000000"/>
          <w:szCs w:val="24"/>
        </w:rPr>
        <w:t>, 2014</w:t>
      </w:r>
      <w:r w:rsidR="00CB2180">
        <w:rPr>
          <w:rFonts w:ascii="Tahoma" w:eastAsia="PMingLiU" w:hAnsi="Tahoma" w:cs="Tahoma"/>
          <w:b/>
          <w:color w:val="000000"/>
          <w:szCs w:val="24"/>
        </w:rPr>
        <w:t xml:space="preserve">, Irvine, CA </w:t>
      </w:r>
      <w:r w:rsidR="00A5513A" w:rsidRPr="000906FB">
        <w:rPr>
          <w:rFonts w:ascii="Tahoma" w:eastAsia="PMingLiU" w:hAnsi="Tahoma" w:cs="Tahoma"/>
          <w:color w:val="000000"/>
          <w:szCs w:val="24"/>
        </w:rPr>
        <w:t>—</w:t>
      </w:r>
      <w:r w:rsidR="00CB2180">
        <w:rPr>
          <w:rFonts w:ascii="Tahoma" w:eastAsia="PMingLiU" w:hAnsi="Tahoma" w:cs="Tahoma"/>
          <w:color w:val="000000"/>
          <w:szCs w:val="24"/>
        </w:rPr>
        <w:t xml:space="preserve"> </w:t>
      </w:r>
      <w:r w:rsidR="00A5513A" w:rsidRPr="000906FB">
        <w:rPr>
          <w:rFonts w:ascii="Tahoma" w:eastAsia="PMingLiU" w:hAnsi="Tahoma" w:cs="Tahoma"/>
          <w:color w:val="000000"/>
          <w:szCs w:val="24"/>
        </w:rPr>
        <w:t>Advantech</w:t>
      </w:r>
      <w:r w:rsidR="00A5513A" w:rsidRPr="000906FB">
        <w:rPr>
          <w:rFonts w:ascii="Tahoma" w:eastAsia="PMingLiU" w:hAnsi="Tahoma" w:cs="Tahoma"/>
          <w:kern w:val="0"/>
          <w:szCs w:val="24"/>
          <w:lang w:eastAsia="en-US"/>
        </w:rPr>
        <w:t xml:space="preserve">, a global embedded computing leader providing embedded platform solutions across multiple vertical markets, is pleased to announce </w:t>
      </w:r>
      <w:r w:rsidR="000906FB" w:rsidRPr="000906FB">
        <w:rPr>
          <w:rFonts w:ascii="Tahoma" w:eastAsia="PMingLiU" w:hAnsi="Tahoma" w:cs="Tahoma"/>
        </w:rPr>
        <w:t>PCE-3028, a PICMG 1.3 half-size system host board with Intel</w:t>
      </w:r>
      <w:r w:rsidR="00173476" w:rsidRPr="006533A1">
        <w:rPr>
          <w:rFonts w:ascii="Tahoma" w:eastAsia="PMingLiU" w:hAnsi="Tahoma" w:cs="Tahoma"/>
          <w:vertAlign w:val="superscript"/>
        </w:rPr>
        <w:t>®</w:t>
      </w:r>
      <w:r w:rsidR="000906FB" w:rsidRPr="000906FB">
        <w:rPr>
          <w:rFonts w:ascii="Tahoma" w:eastAsia="PMingLiU" w:hAnsi="Tahoma" w:cs="Tahoma"/>
        </w:rPr>
        <w:t xml:space="preserve"> H81, and compatible with </w:t>
      </w:r>
      <w:r w:rsidR="002D1072">
        <w:rPr>
          <w:rFonts w:ascii="Tahoma" w:eastAsia="PMingLiU" w:hAnsi="Tahoma" w:cs="Tahoma"/>
        </w:rPr>
        <w:t>4</w:t>
      </w:r>
      <w:r w:rsidR="00173476" w:rsidRPr="006533A1">
        <w:rPr>
          <w:rFonts w:ascii="Tahoma" w:eastAsia="PMingLiU" w:hAnsi="Tahoma" w:cs="Tahoma"/>
          <w:vertAlign w:val="superscript"/>
        </w:rPr>
        <w:t>th</w:t>
      </w:r>
      <w:r w:rsidR="002D1072">
        <w:rPr>
          <w:rFonts w:ascii="Tahoma" w:eastAsia="PMingLiU" w:hAnsi="Tahoma" w:cs="Tahoma"/>
        </w:rPr>
        <w:t xml:space="preserve"> generation </w:t>
      </w:r>
      <w:r w:rsidR="000906FB" w:rsidRPr="000906FB">
        <w:rPr>
          <w:rFonts w:ascii="Tahoma" w:eastAsia="PMingLiU" w:hAnsi="Tahoma" w:cs="Tahoma"/>
        </w:rPr>
        <w:t>Intel</w:t>
      </w:r>
      <w:r w:rsidR="00602057" w:rsidRPr="00602057">
        <w:rPr>
          <w:rFonts w:ascii="Tahoma" w:eastAsia="PMingLiU" w:hAnsi="Tahoma" w:cs="Tahoma"/>
          <w:vertAlign w:val="superscript"/>
        </w:rPr>
        <w:t>®</w:t>
      </w:r>
      <w:r w:rsidR="000906FB" w:rsidRPr="000906FB">
        <w:rPr>
          <w:rFonts w:ascii="Tahoma" w:eastAsia="PMingLiU" w:hAnsi="Tahoma" w:cs="Tahoma"/>
        </w:rPr>
        <w:t xml:space="preserve"> </w:t>
      </w:r>
      <w:r w:rsidR="002D1072">
        <w:rPr>
          <w:rFonts w:ascii="Tahoma" w:eastAsia="PMingLiU" w:hAnsi="Tahoma" w:cs="Tahoma"/>
        </w:rPr>
        <w:t xml:space="preserve">Core™ </w:t>
      </w:r>
      <w:r w:rsidR="00602057">
        <w:rPr>
          <w:rFonts w:ascii="Tahoma" w:eastAsia="PMingLiU" w:hAnsi="Tahoma" w:cs="Tahoma"/>
        </w:rPr>
        <w:t>processors</w:t>
      </w:r>
      <w:r w:rsidR="002D1072">
        <w:rPr>
          <w:rFonts w:ascii="Tahoma" w:eastAsia="PMingLiU" w:hAnsi="Tahoma" w:cs="Tahoma"/>
        </w:rPr>
        <w:t>.</w:t>
      </w:r>
      <w:r w:rsidR="000906FB" w:rsidRPr="000906FB">
        <w:rPr>
          <w:rFonts w:ascii="Tahoma" w:eastAsia="PMingLiU" w:hAnsi="Tahoma" w:cs="Tahoma"/>
        </w:rPr>
        <w:t xml:space="preserve"> Intel 4</w:t>
      </w:r>
      <w:r w:rsidR="000906FB" w:rsidRPr="000906FB">
        <w:rPr>
          <w:rFonts w:ascii="Tahoma" w:eastAsia="PMingLiU" w:hAnsi="Tahoma" w:cs="Tahoma"/>
          <w:vertAlign w:val="superscript"/>
        </w:rPr>
        <w:t>th</w:t>
      </w:r>
      <w:r w:rsidR="000906FB" w:rsidRPr="000906FB">
        <w:rPr>
          <w:rFonts w:ascii="Tahoma" w:eastAsia="PMingLiU" w:hAnsi="Tahoma" w:cs="Tahoma"/>
        </w:rPr>
        <w:t xml:space="preserve"> generation </w:t>
      </w:r>
      <w:r w:rsidR="002D1072">
        <w:rPr>
          <w:rFonts w:ascii="Tahoma" w:eastAsia="PMingLiU" w:hAnsi="Tahoma" w:cs="Tahoma"/>
        </w:rPr>
        <w:t>processor</w:t>
      </w:r>
      <w:r w:rsidR="002D1072" w:rsidRPr="000906FB">
        <w:rPr>
          <w:rFonts w:ascii="Tahoma" w:eastAsia="PMingLiU" w:hAnsi="Tahoma" w:cs="Tahoma"/>
        </w:rPr>
        <w:t xml:space="preserve">s </w:t>
      </w:r>
      <w:r w:rsidR="002D1072">
        <w:rPr>
          <w:rFonts w:ascii="Tahoma" w:eastAsia="PMingLiU" w:hAnsi="Tahoma" w:cs="Tahoma"/>
        </w:rPr>
        <w:t>deliver on average</w:t>
      </w:r>
      <w:r w:rsidR="000906FB" w:rsidRPr="000906FB">
        <w:rPr>
          <w:rFonts w:ascii="Tahoma" w:eastAsia="PMingLiU" w:hAnsi="Tahoma" w:cs="Tahoma"/>
        </w:rPr>
        <w:t xml:space="preserve"> 5-15% better computing power compared to previous platform</w:t>
      </w:r>
      <w:r w:rsidR="002D1072">
        <w:rPr>
          <w:rFonts w:ascii="Tahoma" w:eastAsia="PMingLiU" w:hAnsi="Tahoma" w:cs="Tahoma"/>
        </w:rPr>
        <w:t>s</w:t>
      </w:r>
      <w:r w:rsidR="00507DA3">
        <w:rPr>
          <w:rFonts w:ascii="Tahoma" w:eastAsia="PMingLiU" w:hAnsi="Tahoma" w:cs="Tahoma"/>
        </w:rPr>
        <w:t xml:space="preserve"> and a 30% increase in graphics and media performance</w:t>
      </w:r>
      <w:r w:rsidR="000906FB" w:rsidRPr="000906FB">
        <w:rPr>
          <w:rFonts w:ascii="Tahoma" w:eastAsia="PMingLiU" w:hAnsi="Tahoma" w:cs="Tahoma"/>
        </w:rPr>
        <w:t xml:space="preserve">, providing </w:t>
      </w:r>
      <w:r w:rsidR="009B690A">
        <w:rPr>
          <w:rFonts w:ascii="Tahoma" w:eastAsia="PMingLiU" w:hAnsi="Tahoma" w:cs="Tahoma"/>
        </w:rPr>
        <w:t xml:space="preserve">a </w:t>
      </w:r>
      <w:r w:rsidR="000906FB" w:rsidRPr="000906FB">
        <w:rPr>
          <w:rFonts w:ascii="Tahoma" w:eastAsia="PMingLiU" w:hAnsi="Tahoma" w:cs="Tahoma"/>
        </w:rPr>
        <w:t>broader range of system solutions in terms</w:t>
      </w:r>
      <w:r w:rsidR="009B690A">
        <w:rPr>
          <w:rFonts w:ascii="Tahoma" w:eastAsia="PMingLiU" w:hAnsi="Tahoma" w:cs="Tahoma"/>
        </w:rPr>
        <w:t xml:space="preserve"> </w:t>
      </w:r>
      <w:r w:rsidR="001B598A">
        <w:rPr>
          <w:rFonts w:ascii="Tahoma" w:eastAsia="PMingLiU" w:hAnsi="Tahoma" w:cs="Tahoma"/>
        </w:rPr>
        <w:t xml:space="preserve">of </w:t>
      </w:r>
      <w:r w:rsidR="009B690A">
        <w:rPr>
          <w:rFonts w:ascii="Tahoma" w:eastAsia="PMingLiU" w:hAnsi="Tahoma" w:cs="Tahoma"/>
        </w:rPr>
        <w:t>meeting the needs</w:t>
      </w:r>
      <w:r w:rsidR="000906FB" w:rsidRPr="000906FB">
        <w:rPr>
          <w:rFonts w:ascii="Tahoma" w:eastAsia="PMingLiU" w:hAnsi="Tahoma" w:cs="Tahoma"/>
        </w:rPr>
        <w:t xml:space="preserve"> of various applications. </w:t>
      </w:r>
      <w:r w:rsidR="00507DA3">
        <w:rPr>
          <w:rFonts w:ascii="Tahoma" w:eastAsia="PMingLiU" w:hAnsi="Tahoma" w:cs="Tahoma"/>
        </w:rPr>
        <w:t>PCE-3028 supports a range of processor choices from</w:t>
      </w:r>
      <w:r w:rsidR="00507DA3" w:rsidRPr="00507DA3">
        <w:rPr>
          <w:rFonts w:ascii="Tahoma" w:eastAsia="PMingLiU" w:hAnsi="Tahoma" w:cs="Tahoma"/>
        </w:rPr>
        <w:t xml:space="preserve"> </w:t>
      </w:r>
      <w:r w:rsidR="00507DA3" w:rsidRPr="000906FB">
        <w:rPr>
          <w:rFonts w:ascii="Tahoma" w:eastAsia="PMingLiU" w:hAnsi="Tahoma" w:cs="Tahoma"/>
        </w:rPr>
        <w:t>Intel</w:t>
      </w:r>
      <w:r w:rsidR="00507DA3" w:rsidRPr="00602057">
        <w:rPr>
          <w:rFonts w:ascii="Tahoma" w:eastAsia="PMingLiU" w:hAnsi="Tahoma" w:cs="Tahoma"/>
          <w:vertAlign w:val="superscript"/>
        </w:rPr>
        <w:t>®</w:t>
      </w:r>
      <w:r w:rsidR="00507DA3" w:rsidRPr="000906FB">
        <w:rPr>
          <w:rFonts w:ascii="Tahoma" w:eastAsia="PMingLiU" w:hAnsi="Tahoma" w:cs="Tahoma"/>
        </w:rPr>
        <w:t xml:space="preserve"> Celeron</w:t>
      </w:r>
      <w:r w:rsidR="00507DA3" w:rsidRPr="00602057">
        <w:rPr>
          <w:rFonts w:ascii="Tahoma" w:eastAsia="PMingLiU" w:hAnsi="Tahoma" w:cs="Tahoma"/>
          <w:vertAlign w:val="superscript"/>
        </w:rPr>
        <w:t>®</w:t>
      </w:r>
      <w:r w:rsidR="00507DA3" w:rsidRPr="000906FB">
        <w:rPr>
          <w:rFonts w:ascii="Tahoma" w:eastAsia="PMingLiU" w:hAnsi="Tahoma" w:cs="Tahoma"/>
        </w:rPr>
        <w:t xml:space="preserve"> G1820TE to </w:t>
      </w:r>
      <w:r w:rsidR="00507DA3">
        <w:rPr>
          <w:rFonts w:ascii="Tahoma" w:eastAsia="PMingLiU" w:hAnsi="Tahoma" w:cs="Tahoma"/>
        </w:rPr>
        <w:t>Intel</w:t>
      </w:r>
      <w:r w:rsidR="00507DA3" w:rsidRPr="00602057">
        <w:rPr>
          <w:rFonts w:ascii="Tahoma" w:eastAsia="PMingLiU" w:hAnsi="Tahoma" w:cs="Tahoma"/>
          <w:vertAlign w:val="superscript"/>
        </w:rPr>
        <w:t>®</w:t>
      </w:r>
      <w:r w:rsidR="00507DA3">
        <w:rPr>
          <w:rFonts w:ascii="Tahoma" w:eastAsia="PMingLiU" w:hAnsi="Tahoma" w:cs="Tahoma"/>
          <w:vertAlign w:val="superscript"/>
        </w:rPr>
        <w:t xml:space="preserve"> </w:t>
      </w:r>
      <w:r w:rsidR="00507DA3" w:rsidRPr="000906FB">
        <w:rPr>
          <w:rFonts w:ascii="Tahoma" w:eastAsia="PMingLiU" w:hAnsi="Tahoma" w:cs="Tahoma"/>
        </w:rPr>
        <w:t>Core</w:t>
      </w:r>
      <w:r w:rsidR="00507DA3">
        <w:rPr>
          <w:rFonts w:ascii="Tahoma" w:eastAsia="PMingLiU" w:hAnsi="Tahoma" w:cs="Tahoma"/>
        </w:rPr>
        <w:t xml:space="preserve">™ </w:t>
      </w:r>
      <w:r w:rsidR="00507DA3" w:rsidRPr="000906FB">
        <w:rPr>
          <w:rFonts w:ascii="Tahoma" w:eastAsia="PMingLiU" w:hAnsi="Tahoma" w:cs="Tahoma"/>
        </w:rPr>
        <w:t>i7-4770S</w:t>
      </w:r>
      <w:r w:rsidR="00507DA3">
        <w:rPr>
          <w:rFonts w:ascii="Tahoma" w:eastAsia="PMingLiU" w:hAnsi="Tahoma" w:cs="Tahoma"/>
        </w:rPr>
        <w:t>,</w:t>
      </w:r>
      <w:r w:rsidR="00507DA3" w:rsidRPr="000906FB">
        <w:rPr>
          <w:rFonts w:ascii="Tahoma" w:eastAsia="PMingLiU" w:hAnsi="Tahoma" w:cs="Tahoma"/>
        </w:rPr>
        <w:t xml:space="preserve"> offering customers a scalable high-performance computing environment in limited space</w:t>
      </w:r>
      <w:r w:rsidR="006032C4">
        <w:rPr>
          <w:rFonts w:ascii="Tahoma" w:eastAsia="PMingLiU" w:hAnsi="Tahoma" w:cs="Tahoma"/>
        </w:rPr>
        <w:t xml:space="preserve">, and </w:t>
      </w:r>
      <w:r w:rsidR="00507DA3">
        <w:rPr>
          <w:rFonts w:ascii="Tahoma" w:eastAsia="PMingLiU" w:hAnsi="Tahoma" w:cs="Tahoma"/>
        </w:rPr>
        <w:t>is compatible with Advantech’s</w:t>
      </w:r>
      <w:r w:rsidR="000906FB" w:rsidRPr="000906FB">
        <w:rPr>
          <w:rFonts w:ascii="Tahoma" w:eastAsia="PMingLiU" w:hAnsi="Tahoma" w:cs="Tahoma"/>
        </w:rPr>
        <w:t xml:space="preserve"> IPC-3026 and IPC-3012</w:t>
      </w:r>
      <w:r w:rsidR="00507DA3">
        <w:rPr>
          <w:rFonts w:ascii="Tahoma" w:eastAsia="PMingLiU" w:hAnsi="Tahoma" w:cs="Tahoma"/>
        </w:rPr>
        <w:t xml:space="preserve"> chassis.</w:t>
      </w:r>
    </w:p>
    <w:p w:rsidR="006032C4" w:rsidRDefault="006032C4" w:rsidP="000906FB">
      <w:pPr>
        <w:rPr>
          <w:rFonts w:ascii="Tahoma" w:eastAsia="PMingLiU" w:hAnsi="Tahoma" w:cs="Tahoma"/>
          <w:b/>
        </w:rPr>
      </w:pPr>
    </w:p>
    <w:p w:rsidR="003871FE" w:rsidRDefault="00173476" w:rsidP="000906FB">
      <w:pPr>
        <w:rPr>
          <w:rFonts w:ascii="Tahoma" w:eastAsia="PMingLiU" w:hAnsi="Tahoma" w:cs="Tahoma"/>
        </w:rPr>
      </w:pPr>
      <w:r w:rsidRPr="006533A1">
        <w:rPr>
          <w:rFonts w:ascii="Tahoma" w:eastAsia="PMingLiU" w:hAnsi="Tahoma" w:cs="Tahoma"/>
          <w:b/>
        </w:rPr>
        <w:t>Performance</w:t>
      </w:r>
      <w:r w:rsidR="003871FE">
        <w:rPr>
          <w:rFonts w:ascii="Tahoma" w:eastAsia="PMingLiU" w:hAnsi="Tahoma" w:cs="Tahoma"/>
          <w:b/>
        </w:rPr>
        <w:t xml:space="preserve"> and P</w:t>
      </w:r>
      <w:r w:rsidRPr="006533A1">
        <w:rPr>
          <w:rFonts w:ascii="Tahoma" w:eastAsia="PMingLiU" w:hAnsi="Tahoma" w:cs="Tahoma"/>
          <w:b/>
        </w:rPr>
        <w:t xml:space="preserve">ower </w:t>
      </w:r>
      <w:r w:rsidR="003871FE">
        <w:rPr>
          <w:rFonts w:ascii="Tahoma" w:eastAsia="PMingLiU" w:hAnsi="Tahoma" w:cs="Tahoma"/>
          <w:b/>
        </w:rPr>
        <w:t>E</w:t>
      </w:r>
      <w:r w:rsidRPr="006533A1">
        <w:rPr>
          <w:rFonts w:ascii="Tahoma" w:eastAsia="PMingLiU" w:hAnsi="Tahoma" w:cs="Tahoma"/>
          <w:b/>
        </w:rPr>
        <w:t>fficiency</w:t>
      </w:r>
      <w:r w:rsidR="003871FE" w:rsidRPr="000906FB">
        <w:rPr>
          <w:rFonts w:ascii="Tahoma" w:eastAsia="PMingLiU" w:hAnsi="Tahoma" w:cs="Tahoma"/>
        </w:rPr>
        <w:t xml:space="preserve"> </w:t>
      </w:r>
    </w:p>
    <w:p w:rsidR="006032C4" w:rsidRDefault="006032C4" w:rsidP="006533A1">
      <w:pPr>
        <w:jc w:val="both"/>
        <w:rPr>
          <w:rFonts w:ascii="Tahoma" w:eastAsia="PMingLiU" w:hAnsi="Tahoma" w:cs="Tahoma"/>
        </w:rPr>
      </w:pPr>
    </w:p>
    <w:p w:rsidR="0022204D" w:rsidRDefault="003871FE" w:rsidP="006533A1">
      <w:pPr>
        <w:jc w:val="both"/>
        <w:rPr>
          <w:rFonts w:ascii="Tahoma" w:eastAsia="PMingLiU" w:hAnsi="Tahoma" w:cs="Tahoma"/>
        </w:rPr>
      </w:pPr>
      <w:r>
        <w:rPr>
          <w:rFonts w:ascii="Tahoma" w:eastAsia="PMingLiU" w:hAnsi="Tahoma" w:cs="Tahoma"/>
        </w:rPr>
        <w:t xml:space="preserve">PCE-3028 </w:t>
      </w:r>
      <w:r w:rsidRPr="000906FB">
        <w:rPr>
          <w:rFonts w:ascii="Tahoma" w:eastAsia="PMingLiU" w:hAnsi="Tahoma" w:cs="Tahoma"/>
        </w:rPr>
        <w:t>supports SATA</w:t>
      </w:r>
      <w:r w:rsidR="00A13A1D">
        <w:rPr>
          <w:rFonts w:ascii="Tahoma" w:eastAsia="PMingLiU" w:hAnsi="Tahoma" w:cs="Tahoma"/>
        </w:rPr>
        <w:t xml:space="preserve"> </w:t>
      </w:r>
      <w:r w:rsidRPr="000906FB">
        <w:rPr>
          <w:rFonts w:ascii="Tahoma" w:eastAsia="PMingLiU" w:hAnsi="Tahoma" w:cs="Tahoma"/>
        </w:rPr>
        <w:t>3.0 and USB 3.0</w:t>
      </w:r>
      <w:r>
        <w:rPr>
          <w:rFonts w:ascii="Tahoma" w:eastAsia="PMingLiU" w:hAnsi="Tahoma" w:cs="Tahoma"/>
        </w:rPr>
        <w:t>,</w:t>
      </w:r>
      <w:r w:rsidRPr="000906FB">
        <w:rPr>
          <w:rFonts w:ascii="Tahoma" w:eastAsia="PMingLiU" w:hAnsi="Tahoma" w:cs="Tahoma"/>
        </w:rPr>
        <w:t xml:space="preserve"> doubl</w:t>
      </w:r>
      <w:r>
        <w:rPr>
          <w:rFonts w:ascii="Tahoma" w:eastAsia="PMingLiU" w:hAnsi="Tahoma" w:cs="Tahoma"/>
        </w:rPr>
        <w:t xml:space="preserve">ing available </w:t>
      </w:r>
      <w:r w:rsidRPr="000906FB">
        <w:rPr>
          <w:rFonts w:ascii="Tahoma" w:eastAsia="PMingLiU" w:hAnsi="Tahoma" w:cs="Tahoma"/>
        </w:rPr>
        <w:t>bandwidth and enabl</w:t>
      </w:r>
      <w:r>
        <w:rPr>
          <w:rFonts w:ascii="Tahoma" w:eastAsia="PMingLiU" w:hAnsi="Tahoma" w:cs="Tahoma"/>
        </w:rPr>
        <w:t>ing</w:t>
      </w:r>
      <w:r w:rsidRPr="000906FB">
        <w:rPr>
          <w:rFonts w:ascii="Tahoma" w:eastAsia="PMingLiU" w:hAnsi="Tahoma" w:cs="Tahoma"/>
        </w:rPr>
        <w:t xml:space="preserve"> 10 times</w:t>
      </w:r>
      <w:r>
        <w:rPr>
          <w:rFonts w:ascii="Tahoma" w:eastAsia="PMingLiU" w:hAnsi="Tahoma" w:cs="Tahoma"/>
        </w:rPr>
        <w:t xml:space="preserve"> performance boost compared to previous</w:t>
      </w:r>
      <w:r w:rsidRPr="000906FB">
        <w:rPr>
          <w:rFonts w:ascii="Tahoma" w:eastAsia="PMingLiU" w:hAnsi="Tahoma" w:cs="Tahoma"/>
        </w:rPr>
        <w:t xml:space="preserve"> generation</w:t>
      </w:r>
      <w:r>
        <w:rPr>
          <w:rFonts w:ascii="Tahoma" w:eastAsia="PMingLiU" w:hAnsi="Tahoma" w:cs="Tahoma"/>
        </w:rPr>
        <w:t xml:space="preserve"> system host boards. It also has better </w:t>
      </w:r>
      <w:r w:rsidR="000906FB" w:rsidRPr="000906FB">
        <w:rPr>
          <w:rFonts w:ascii="Tahoma" w:eastAsia="PMingLiU" w:hAnsi="Tahoma" w:cs="Tahoma"/>
        </w:rPr>
        <w:t>EMI/EMS compatibility</w:t>
      </w:r>
      <w:r w:rsidR="000F7F7D">
        <w:rPr>
          <w:rFonts w:ascii="Tahoma" w:eastAsia="PMingLiU" w:hAnsi="Tahoma" w:cs="Tahoma"/>
        </w:rPr>
        <w:t xml:space="preserve"> and power efficiency</w:t>
      </w:r>
      <w:r>
        <w:rPr>
          <w:rFonts w:ascii="Tahoma" w:eastAsia="PMingLiU" w:hAnsi="Tahoma" w:cs="Tahoma"/>
        </w:rPr>
        <w:t xml:space="preserve"> with ACPI S3 support. </w:t>
      </w:r>
      <w:r w:rsidR="000906FB" w:rsidRPr="000906FB">
        <w:rPr>
          <w:rFonts w:ascii="Tahoma" w:eastAsia="PMingLiU" w:hAnsi="Tahoma" w:cs="Tahoma"/>
        </w:rPr>
        <w:t xml:space="preserve">PCE-3028 </w:t>
      </w:r>
      <w:r>
        <w:rPr>
          <w:rFonts w:ascii="Tahoma" w:eastAsia="PMingLiU" w:hAnsi="Tahoma" w:cs="Tahoma"/>
        </w:rPr>
        <w:t>is</w:t>
      </w:r>
      <w:r w:rsidR="000906FB" w:rsidRPr="000906FB">
        <w:rPr>
          <w:rFonts w:ascii="Tahoma" w:eastAsia="PMingLiU" w:hAnsi="Tahoma" w:cs="Tahoma"/>
        </w:rPr>
        <w:t xml:space="preserve"> FCC class B</w:t>
      </w:r>
      <w:r w:rsidR="000F7F7D">
        <w:rPr>
          <w:rFonts w:ascii="Tahoma" w:eastAsia="PMingLiU" w:hAnsi="Tahoma" w:cs="Tahoma"/>
        </w:rPr>
        <w:t xml:space="preserve">-certified, </w:t>
      </w:r>
      <w:r>
        <w:rPr>
          <w:rFonts w:ascii="Tahoma" w:eastAsia="PMingLiU" w:hAnsi="Tahoma" w:cs="Tahoma"/>
        </w:rPr>
        <w:t>making it suitable for advanced industrial and medical applications.</w:t>
      </w:r>
    </w:p>
    <w:p w:rsidR="003871FE" w:rsidRDefault="003871FE" w:rsidP="003871FE">
      <w:pPr>
        <w:rPr>
          <w:rFonts w:ascii="Tahoma" w:eastAsia="PMingLiU" w:hAnsi="Tahoma" w:cs="Tahoma"/>
        </w:rPr>
      </w:pPr>
    </w:p>
    <w:p w:rsidR="003871FE" w:rsidRDefault="00173476" w:rsidP="003871FE">
      <w:pPr>
        <w:rPr>
          <w:rFonts w:ascii="Tahoma" w:eastAsia="PMingLiU" w:hAnsi="Tahoma" w:cs="Tahoma"/>
        </w:rPr>
      </w:pPr>
      <w:r w:rsidRPr="006533A1">
        <w:rPr>
          <w:rFonts w:ascii="Tahoma" w:eastAsia="PMingLiU" w:hAnsi="Tahoma" w:cs="Tahoma"/>
          <w:b/>
        </w:rPr>
        <w:t>Expan</w:t>
      </w:r>
      <w:r w:rsidR="005464A3">
        <w:rPr>
          <w:rFonts w:ascii="Tahoma" w:eastAsia="PMingLiU" w:hAnsi="Tahoma" w:cs="Tahoma"/>
          <w:b/>
        </w:rPr>
        <w:t>dable and</w:t>
      </w:r>
      <w:r w:rsidRPr="006533A1">
        <w:rPr>
          <w:rFonts w:ascii="Tahoma" w:eastAsia="PMingLiU" w:hAnsi="Tahoma" w:cs="Tahoma"/>
          <w:b/>
        </w:rPr>
        <w:t xml:space="preserve"> Flexibl</w:t>
      </w:r>
      <w:r w:rsidR="005464A3">
        <w:rPr>
          <w:rFonts w:ascii="Tahoma" w:eastAsia="PMingLiU" w:hAnsi="Tahoma" w:cs="Tahoma"/>
          <w:b/>
        </w:rPr>
        <w:t>e</w:t>
      </w:r>
    </w:p>
    <w:p w:rsidR="003871FE" w:rsidRDefault="003871FE" w:rsidP="003871FE">
      <w:pPr>
        <w:rPr>
          <w:rFonts w:ascii="Tahoma" w:eastAsia="PMingLiU" w:hAnsi="Tahoma" w:cs="Tahoma"/>
        </w:rPr>
      </w:pPr>
    </w:p>
    <w:p w:rsidR="0022204D" w:rsidRDefault="003871FE" w:rsidP="006533A1">
      <w:pPr>
        <w:jc w:val="both"/>
        <w:rPr>
          <w:rFonts w:ascii="Tahoma" w:eastAsia="PMingLiU" w:hAnsi="Tahoma" w:cs="Tahoma"/>
        </w:rPr>
      </w:pPr>
      <w:r>
        <w:rPr>
          <w:rFonts w:ascii="Tahoma" w:eastAsia="PMingLiU" w:hAnsi="Tahoma" w:cs="Tahoma"/>
        </w:rPr>
        <w:t>PCE-3028 supports</w:t>
      </w:r>
      <w:r w:rsidR="005464A3">
        <w:rPr>
          <w:rFonts w:ascii="Tahoma" w:eastAsia="PMingLiU" w:hAnsi="Tahoma" w:cs="Tahoma"/>
        </w:rPr>
        <w:t xml:space="preserve"> </w:t>
      </w:r>
      <w:r w:rsidR="000906FB" w:rsidRPr="000906FB">
        <w:rPr>
          <w:rFonts w:ascii="Tahoma" w:eastAsia="PMingLiU" w:hAnsi="Tahoma" w:cs="Tahoma"/>
        </w:rPr>
        <w:t>PCI, PCIeX1, PCIeX4, and PCIeX16</w:t>
      </w:r>
      <w:r w:rsidR="005464A3">
        <w:rPr>
          <w:rFonts w:ascii="Tahoma" w:eastAsia="PMingLiU" w:hAnsi="Tahoma" w:cs="Tahoma"/>
        </w:rPr>
        <w:t xml:space="preserve"> slot, providing </w:t>
      </w:r>
      <w:r w:rsidR="000906FB" w:rsidRPr="000906FB">
        <w:rPr>
          <w:rFonts w:ascii="Tahoma" w:eastAsia="PMingLiU" w:hAnsi="Tahoma" w:cs="Tahoma"/>
        </w:rPr>
        <w:t xml:space="preserve">great </w:t>
      </w:r>
      <w:r w:rsidR="00FE188F">
        <w:rPr>
          <w:rFonts w:ascii="Tahoma" w:eastAsia="PMingLiU" w:hAnsi="Tahoma" w:cs="Tahoma"/>
        </w:rPr>
        <w:t xml:space="preserve">flexibility for applications </w:t>
      </w:r>
      <w:r w:rsidR="005464A3">
        <w:rPr>
          <w:rFonts w:ascii="Tahoma" w:eastAsia="PMingLiU" w:hAnsi="Tahoma" w:cs="Tahoma"/>
        </w:rPr>
        <w:t xml:space="preserve">such as </w:t>
      </w:r>
      <w:r w:rsidR="000906FB" w:rsidRPr="000906FB">
        <w:rPr>
          <w:rFonts w:ascii="Tahoma" w:eastAsia="PMingLiU" w:hAnsi="Tahoma" w:cs="Tahoma"/>
        </w:rPr>
        <w:t>graphic computing, frame grabber</w:t>
      </w:r>
      <w:r w:rsidR="005464A3">
        <w:rPr>
          <w:rFonts w:ascii="Tahoma" w:eastAsia="PMingLiU" w:hAnsi="Tahoma" w:cs="Tahoma"/>
        </w:rPr>
        <w:t>s</w:t>
      </w:r>
      <w:r w:rsidR="000906FB" w:rsidRPr="000906FB">
        <w:rPr>
          <w:rFonts w:ascii="Tahoma" w:eastAsia="PMingLiU" w:hAnsi="Tahoma" w:cs="Tahoma"/>
        </w:rPr>
        <w:t>, motion control</w:t>
      </w:r>
      <w:r w:rsidR="005464A3">
        <w:rPr>
          <w:rFonts w:ascii="Tahoma" w:eastAsia="PMingLiU" w:hAnsi="Tahoma" w:cs="Tahoma"/>
        </w:rPr>
        <w:t xml:space="preserve">, as well as general </w:t>
      </w:r>
      <w:r w:rsidR="000906FB" w:rsidRPr="000906FB">
        <w:rPr>
          <w:rFonts w:ascii="Tahoma" w:eastAsia="PMingLiU" w:hAnsi="Tahoma" w:cs="Tahoma"/>
        </w:rPr>
        <w:t xml:space="preserve">I/O expansion. </w:t>
      </w:r>
      <w:r w:rsidR="005464A3">
        <w:rPr>
          <w:rFonts w:ascii="Tahoma" w:eastAsia="PMingLiU" w:hAnsi="Tahoma" w:cs="Tahoma"/>
        </w:rPr>
        <w:t xml:space="preserve">With the overall improvements in the design of </w:t>
      </w:r>
      <w:r w:rsidR="000906FB" w:rsidRPr="000906FB">
        <w:rPr>
          <w:rFonts w:ascii="Tahoma" w:eastAsia="PMingLiU" w:hAnsi="Tahoma" w:cs="Tahoma"/>
        </w:rPr>
        <w:t>PCE-3028</w:t>
      </w:r>
      <w:r w:rsidR="005464A3">
        <w:rPr>
          <w:rFonts w:ascii="Tahoma" w:eastAsia="PMingLiU" w:hAnsi="Tahoma" w:cs="Tahoma"/>
        </w:rPr>
        <w:t xml:space="preserve">, it will serve as the logical successor to </w:t>
      </w:r>
      <w:r w:rsidR="000906FB" w:rsidRPr="000906FB">
        <w:rPr>
          <w:rFonts w:ascii="Tahoma" w:eastAsia="PMingLiU" w:hAnsi="Tahoma" w:cs="Tahoma"/>
        </w:rPr>
        <w:t>PCE-3026</w:t>
      </w:r>
      <w:r w:rsidR="005464A3">
        <w:rPr>
          <w:rFonts w:ascii="Tahoma" w:eastAsia="PMingLiU" w:hAnsi="Tahoma" w:cs="Tahoma"/>
        </w:rPr>
        <w:t xml:space="preserve"> in the </w:t>
      </w:r>
      <w:r w:rsidR="000906FB" w:rsidRPr="000906FB">
        <w:rPr>
          <w:rFonts w:ascii="Tahoma" w:eastAsia="PMingLiU" w:hAnsi="Tahoma" w:cs="Tahoma"/>
        </w:rPr>
        <w:t xml:space="preserve">desktop-grade </w:t>
      </w:r>
      <w:r w:rsidR="005464A3">
        <w:rPr>
          <w:rFonts w:ascii="Tahoma" w:eastAsia="PMingLiU" w:hAnsi="Tahoma" w:cs="Tahoma"/>
        </w:rPr>
        <w:t>space.</w:t>
      </w:r>
    </w:p>
    <w:p w:rsidR="000906FB" w:rsidRPr="000906FB" w:rsidRDefault="000906FB" w:rsidP="000906FB">
      <w:pPr>
        <w:rPr>
          <w:rFonts w:ascii="Tahoma" w:eastAsia="PMingLiU" w:hAnsi="Tahoma" w:cs="Tahoma"/>
        </w:rPr>
      </w:pPr>
    </w:p>
    <w:p w:rsidR="00FE188F" w:rsidRDefault="00FE188F" w:rsidP="000906FB">
      <w:pPr>
        <w:rPr>
          <w:rFonts w:ascii="Tahoma" w:eastAsia="PMingLiU" w:hAnsi="Tahoma" w:cs="Tahoma"/>
        </w:rPr>
      </w:pPr>
    </w:p>
    <w:p w:rsidR="000906FB" w:rsidRPr="000906FB" w:rsidRDefault="000906FB" w:rsidP="000906FB">
      <w:pPr>
        <w:rPr>
          <w:rFonts w:ascii="Tahoma" w:eastAsia="PMingLiU" w:hAnsi="Tahoma" w:cs="Tahoma"/>
        </w:rPr>
      </w:pPr>
      <w:bookmarkStart w:id="0" w:name="_GoBack"/>
      <w:bookmarkEnd w:id="0"/>
      <w:r w:rsidRPr="000906FB">
        <w:rPr>
          <w:rFonts w:ascii="Tahoma" w:eastAsia="PMingLiU" w:hAnsi="Tahoma" w:cs="Tahoma"/>
        </w:rPr>
        <w:lastRenderedPageBreak/>
        <w:t>Key Features:</w:t>
      </w:r>
    </w:p>
    <w:p w:rsidR="0022204D" w:rsidRPr="006533A1" w:rsidRDefault="001B598A" w:rsidP="006533A1">
      <w:pPr>
        <w:pStyle w:val="ListParagraph"/>
        <w:numPr>
          <w:ilvl w:val="0"/>
          <w:numId w:val="4"/>
        </w:numPr>
        <w:ind w:leftChars="0"/>
        <w:rPr>
          <w:rFonts w:ascii="Tahoma" w:hAnsi="Tahoma" w:cs="Tahoma"/>
          <w:sz w:val="14"/>
          <w:szCs w:val="14"/>
        </w:rPr>
      </w:pPr>
      <w:r>
        <w:rPr>
          <w:rFonts w:ascii="Tahoma" w:hAnsi="Tahoma" w:cs="Tahoma"/>
        </w:rPr>
        <w:t xml:space="preserve">Supports </w:t>
      </w:r>
      <w:r w:rsidRPr="005464A3">
        <w:rPr>
          <w:rFonts w:ascii="Tahoma" w:hAnsi="Tahoma" w:cs="Tahoma"/>
        </w:rPr>
        <w:t>4</w:t>
      </w:r>
      <w:r w:rsidRPr="005464A3">
        <w:rPr>
          <w:rFonts w:ascii="Tahoma" w:hAnsi="Tahoma" w:cs="Tahoma"/>
          <w:vertAlign w:val="superscript"/>
        </w:rPr>
        <w:t>th</w:t>
      </w:r>
      <w:r w:rsidRPr="005464A3">
        <w:rPr>
          <w:rFonts w:ascii="Tahoma" w:hAnsi="Tahoma" w:cs="Tahoma"/>
        </w:rPr>
        <w:t xml:space="preserve"> generation</w:t>
      </w:r>
      <w:r w:rsidRPr="005464A3" w:rsidDel="005464A3">
        <w:rPr>
          <w:rFonts w:ascii="Tahoma" w:hAnsi="Tahoma" w:cs="Tahoma"/>
        </w:rPr>
        <w:t xml:space="preserve"> </w:t>
      </w:r>
      <w:r w:rsidR="00173476" w:rsidRPr="006533A1">
        <w:rPr>
          <w:rFonts w:ascii="Tahoma" w:hAnsi="Tahoma" w:cs="Tahoma"/>
        </w:rPr>
        <w:t>Intel</w:t>
      </w:r>
      <w:r w:rsidR="00173476" w:rsidRPr="006533A1">
        <w:rPr>
          <w:rFonts w:ascii="Tahoma" w:hAnsi="Tahoma" w:cs="Tahoma"/>
          <w:vertAlign w:val="superscript"/>
        </w:rPr>
        <w:t>®</w:t>
      </w:r>
      <w:r w:rsidR="00173476" w:rsidRPr="006533A1">
        <w:rPr>
          <w:rFonts w:ascii="Tahoma" w:hAnsi="Tahoma" w:cs="Tahoma"/>
        </w:rPr>
        <w:t xml:space="preserve"> Core</w:t>
      </w:r>
      <w:r>
        <w:rPr>
          <w:rFonts w:ascii="Tahoma" w:hAnsi="Tahoma" w:cs="Tahoma"/>
        </w:rPr>
        <w:t>™</w:t>
      </w:r>
      <w:r w:rsidR="00173476" w:rsidRPr="006533A1">
        <w:rPr>
          <w:rFonts w:ascii="Tahoma" w:hAnsi="Tahoma" w:cs="Tahoma"/>
        </w:rPr>
        <w:t xml:space="preserve"> i</w:t>
      </w:r>
      <w:r>
        <w:rPr>
          <w:rFonts w:ascii="Tahoma" w:hAnsi="Tahoma" w:cs="Tahoma"/>
        </w:rPr>
        <w:t>3/i5/i7</w:t>
      </w:r>
      <w:r w:rsidR="00173476" w:rsidRPr="006533A1">
        <w:rPr>
          <w:rFonts w:ascii="Tahoma" w:hAnsi="Tahoma" w:cs="Tahoma"/>
        </w:rPr>
        <w:t xml:space="preserve"> </w:t>
      </w:r>
      <w:r>
        <w:rPr>
          <w:rFonts w:ascii="Tahoma" w:hAnsi="Tahoma" w:cs="Tahoma"/>
        </w:rPr>
        <w:t>processors</w:t>
      </w:r>
    </w:p>
    <w:p w:rsidR="0022204D" w:rsidRPr="006533A1" w:rsidRDefault="00173476" w:rsidP="006533A1">
      <w:pPr>
        <w:pStyle w:val="ListParagraph"/>
        <w:numPr>
          <w:ilvl w:val="0"/>
          <w:numId w:val="4"/>
        </w:numPr>
        <w:ind w:leftChars="0"/>
        <w:rPr>
          <w:rFonts w:ascii="Tahoma" w:hAnsi="Tahoma" w:cs="Tahoma"/>
        </w:rPr>
      </w:pPr>
      <w:r w:rsidRPr="006533A1">
        <w:rPr>
          <w:rFonts w:ascii="Tahoma" w:hAnsi="Tahoma" w:cs="Tahoma"/>
        </w:rPr>
        <w:t>DDR3 1333/1600 memor</w:t>
      </w:r>
      <w:r w:rsidR="001B598A">
        <w:rPr>
          <w:rFonts w:ascii="Tahoma" w:hAnsi="Tahoma" w:cs="Tahoma"/>
        </w:rPr>
        <w:t>y, No</w:t>
      </w:r>
      <w:r w:rsidRPr="006533A1">
        <w:rPr>
          <w:rFonts w:ascii="Tahoma" w:hAnsi="Tahoma" w:cs="Tahoma"/>
        </w:rPr>
        <w:t xml:space="preserve">n-ECC DIMM support </w:t>
      </w:r>
      <w:r w:rsidR="001B598A">
        <w:rPr>
          <w:rFonts w:ascii="Tahoma" w:hAnsi="Tahoma" w:cs="Tahoma"/>
        </w:rPr>
        <w:t>up to</w:t>
      </w:r>
      <w:r w:rsidRPr="006533A1">
        <w:rPr>
          <w:rFonts w:ascii="Tahoma" w:hAnsi="Tahoma" w:cs="Tahoma"/>
        </w:rPr>
        <w:t xml:space="preserve"> 16</w:t>
      </w:r>
      <w:r w:rsidR="001B598A">
        <w:rPr>
          <w:rFonts w:ascii="Tahoma" w:hAnsi="Tahoma" w:cs="Tahoma"/>
        </w:rPr>
        <w:t xml:space="preserve"> </w:t>
      </w:r>
      <w:r w:rsidRPr="006533A1">
        <w:rPr>
          <w:rFonts w:ascii="Tahoma" w:hAnsi="Tahoma" w:cs="Tahoma"/>
        </w:rPr>
        <w:t>GB</w:t>
      </w:r>
    </w:p>
    <w:p w:rsidR="0022204D" w:rsidRPr="006533A1" w:rsidRDefault="00173476" w:rsidP="006533A1">
      <w:pPr>
        <w:pStyle w:val="ListParagraph"/>
        <w:numPr>
          <w:ilvl w:val="0"/>
          <w:numId w:val="4"/>
        </w:numPr>
        <w:ind w:leftChars="0"/>
        <w:rPr>
          <w:rFonts w:ascii="Tahoma" w:hAnsi="Tahoma" w:cs="Tahoma"/>
        </w:rPr>
      </w:pPr>
      <w:r w:rsidRPr="006533A1">
        <w:rPr>
          <w:rFonts w:ascii="Tahoma" w:hAnsi="Tahoma" w:cs="Tahoma"/>
        </w:rPr>
        <w:t>Du</w:t>
      </w:r>
      <w:r w:rsidR="001B598A">
        <w:rPr>
          <w:rFonts w:ascii="Tahoma" w:hAnsi="Tahoma" w:cs="Tahoma"/>
        </w:rPr>
        <w:t>al D</w:t>
      </w:r>
      <w:r w:rsidRPr="006533A1">
        <w:rPr>
          <w:rFonts w:ascii="Tahoma" w:hAnsi="Tahoma" w:cs="Tahoma"/>
        </w:rPr>
        <w:t>isplay CRT+DVI-D</w:t>
      </w:r>
    </w:p>
    <w:p w:rsidR="0022204D" w:rsidRPr="006533A1" w:rsidRDefault="00173476" w:rsidP="006533A1">
      <w:pPr>
        <w:pStyle w:val="ListParagraph"/>
        <w:numPr>
          <w:ilvl w:val="0"/>
          <w:numId w:val="4"/>
        </w:numPr>
        <w:ind w:leftChars="0"/>
        <w:rPr>
          <w:rFonts w:ascii="Tahoma" w:hAnsi="Tahoma" w:cs="Tahoma"/>
        </w:rPr>
      </w:pPr>
      <w:r w:rsidRPr="006533A1">
        <w:rPr>
          <w:rFonts w:ascii="Tahoma" w:hAnsi="Tahoma" w:cs="Tahoma"/>
        </w:rPr>
        <w:t>Dual GbE LANs</w:t>
      </w:r>
    </w:p>
    <w:p w:rsidR="0022204D" w:rsidRPr="006533A1" w:rsidRDefault="00173476" w:rsidP="006533A1">
      <w:pPr>
        <w:pStyle w:val="ListParagraph"/>
        <w:numPr>
          <w:ilvl w:val="0"/>
          <w:numId w:val="4"/>
        </w:numPr>
        <w:ind w:leftChars="0"/>
        <w:rPr>
          <w:rFonts w:ascii="Tahoma" w:hAnsi="Tahoma" w:cs="Tahoma"/>
        </w:rPr>
      </w:pPr>
      <w:r w:rsidRPr="006533A1">
        <w:rPr>
          <w:rFonts w:ascii="Tahoma" w:hAnsi="Tahoma" w:cs="Tahoma"/>
        </w:rPr>
        <w:t>PCIe Gen3 support</w:t>
      </w:r>
    </w:p>
    <w:p w:rsidR="0022204D" w:rsidRPr="006533A1" w:rsidRDefault="00173476" w:rsidP="006533A1">
      <w:pPr>
        <w:pStyle w:val="ListParagraph"/>
        <w:numPr>
          <w:ilvl w:val="0"/>
          <w:numId w:val="4"/>
        </w:numPr>
        <w:ind w:leftChars="0"/>
        <w:rPr>
          <w:rFonts w:ascii="Tahoma" w:hAnsi="Tahoma" w:cs="Tahoma"/>
        </w:rPr>
      </w:pPr>
      <w:r w:rsidRPr="006533A1">
        <w:rPr>
          <w:rFonts w:ascii="Tahoma" w:hAnsi="Tahoma" w:cs="Tahoma"/>
        </w:rPr>
        <w:t>SATA 3.0 support</w:t>
      </w:r>
    </w:p>
    <w:p w:rsidR="0022204D" w:rsidRPr="006533A1" w:rsidRDefault="00173476" w:rsidP="006533A1">
      <w:pPr>
        <w:pStyle w:val="ListParagraph"/>
        <w:numPr>
          <w:ilvl w:val="0"/>
          <w:numId w:val="4"/>
        </w:numPr>
        <w:ind w:leftChars="0"/>
        <w:rPr>
          <w:rFonts w:ascii="Tahoma" w:hAnsi="Tahoma" w:cs="Tahoma"/>
        </w:rPr>
      </w:pPr>
      <w:r w:rsidRPr="006533A1">
        <w:rPr>
          <w:rFonts w:ascii="Tahoma" w:hAnsi="Tahoma" w:cs="Tahoma"/>
        </w:rPr>
        <w:t>USB 3.0 support</w:t>
      </w:r>
    </w:p>
    <w:p w:rsidR="00D15393" w:rsidRPr="000906FB" w:rsidRDefault="00D15393" w:rsidP="000906FB">
      <w:pPr>
        <w:widowControl/>
        <w:jc w:val="both"/>
        <w:rPr>
          <w:rFonts w:ascii="Tahoma" w:eastAsia="PMingLiU" w:hAnsi="Tahoma" w:cs="Tahoma"/>
          <w:kern w:val="0"/>
          <w:szCs w:val="24"/>
        </w:rPr>
      </w:pPr>
    </w:p>
    <w:p w:rsidR="00A5513A" w:rsidRPr="00A5513A" w:rsidRDefault="00A5513A" w:rsidP="00A5513A">
      <w:pPr>
        <w:widowControl/>
        <w:rPr>
          <w:rFonts w:ascii="Tahoma" w:eastAsia="PMingLiU" w:hAnsi="Tahoma" w:cs="Tahoma"/>
          <w:kern w:val="0"/>
          <w:szCs w:val="24"/>
        </w:rPr>
      </w:pPr>
      <w:r w:rsidRPr="00A5513A">
        <w:rPr>
          <w:rFonts w:ascii="Tahoma" w:eastAsia="PMingLiU" w:hAnsi="Tahoma" w:cs="Tahoma"/>
          <w:kern w:val="0"/>
          <w:szCs w:val="24"/>
        </w:rPr>
        <w:t>PC</w:t>
      </w:r>
      <w:r w:rsidR="000906FB">
        <w:rPr>
          <w:rFonts w:ascii="Tahoma" w:eastAsia="PMingLiU" w:hAnsi="Tahoma" w:cs="Tahoma" w:hint="eastAsia"/>
          <w:kern w:val="0"/>
          <w:szCs w:val="24"/>
        </w:rPr>
        <w:t>E</w:t>
      </w:r>
      <w:r w:rsidRPr="00A5513A">
        <w:rPr>
          <w:rFonts w:ascii="Tahoma" w:eastAsia="PMingLiU" w:hAnsi="Tahoma" w:cs="Tahoma"/>
          <w:kern w:val="0"/>
          <w:szCs w:val="24"/>
        </w:rPr>
        <w:t>-</w:t>
      </w:r>
      <w:r w:rsidR="000906FB">
        <w:rPr>
          <w:rFonts w:ascii="Tahoma" w:eastAsia="PMingLiU" w:hAnsi="Tahoma" w:cs="Tahoma" w:hint="eastAsia"/>
          <w:kern w:val="0"/>
          <w:szCs w:val="24"/>
        </w:rPr>
        <w:t>3</w:t>
      </w:r>
      <w:r w:rsidRPr="00A5513A">
        <w:rPr>
          <w:rFonts w:ascii="Tahoma" w:eastAsia="PMingLiU" w:hAnsi="Tahoma" w:cs="Tahoma"/>
          <w:kern w:val="0"/>
          <w:szCs w:val="24"/>
        </w:rPr>
        <w:t>028 is available for order now.</w:t>
      </w:r>
      <w:r w:rsidRPr="00A5513A">
        <w:rPr>
          <w:rFonts w:ascii="Tahoma" w:eastAsia="SimSun" w:hAnsi="Tahoma" w:cs="Tahoma"/>
          <w:kern w:val="0"/>
          <w:szCs w:val="24"/>
          <w:lang w:eastAsia="zh-CN"/>
        </w:rPr>
        <w:t xml:space="preserve"> For more information about PC</w:t>
      </w:r>
      <w:r w:rsidR="000906FB">
        <w:rPr>
          <w:rFonts w:ascii="Tahoma" w:hAnsi="Tahoma" w:cs="Tahoma" w:hint="eastAsia"/>
          <w:kern w:val="0"/>
          <w:szCs w:val="24"/>
        </w:rPr>
        <w:t>E</w:t>
      </w:r>
      <w:r w:rsidRPr="00A5513A">
        <w:rPr>
          <w:rFonts w:ascii="Tahoma" w:eastAsia="SimSun" w:hAnsi="Tahoma" w:cs="Tahoma"/>
          <w:kern w:val="0"/>
          <w:szCs w:val="24"/>
          <w:lang w:eastAsia="zh-CN"/>
        </w:rPr>
        <w:t>-</w:t>
      </w:r>
      <w:r w:rsidR="000906FB">
        <w:rPr>
          <w:rFonts w:ascii="Tahoma" w:hAnsi="Tahoma" w:cs="Tahoma" w:hint="eastAsia"/>
          <w:kern w:val="0"/>
          <w:szCs w:val="24"/>
        </w:rPr>
        <w:t>3</w:t>
      </w:r>
      <w:r w:rsidRPr="00A5513A">
        <w:rPr>
          <w:rFonts w:ascii="Tahoma" w:eastAsia="SimSun" w:hAnsi="Tahoma" w:cs="Tahoma"/>
          <w:kern w:val="0"/>
          <w:szCs w:val="24"/>
          <w:lang w:eastAsia="zh-CN"/>
        </w:rPr>
        <w:t xml:space="preserve">028, or other Advantech products and services, please contact local sales support or visit us online at </w:t>
      </w:r>
      <w:hyperlink r:id="rId11" w:history="1">
        <w:r w:rsidRPr="00A5513A">
          <w:rPr>
            <w:rFonts w:ascii="Tahoma" w:eastAsia="SimSun" w:hAnsi="Tahoma" w:cs="Tahoma"/>
            <w:color w:val="0000FF"/>
            <w:kern w:val="0"/>
            <w:szCs w:val="24"/>
            <w:u w:val="single"/>
            <w:lang w:eastAsia="zh-CN"/>
          </w:rPr>
          <w:t>www.advantech.com</w:t>
        </w:r>
      </w:hyperlink>
      <w:r w:rsidRPr="00A5513A">
        <w:rPr>
          <w:rFonts w:ascii="Tahoma" w:eastAsia="SimSun" w:hAnsi="Tahoma" w:cs="Tahoma"/>
          <w:kern w:val="0"/>
          <w:szCs w:val="24"/>
          <w:lang w:eastAsia="zh-CN"/>
        </w:rPr>
        <w:t xml:space="preserve">. </w:t>
      </w:r>
    </w:p>
    <w:p w:rsidR="00A5513A" w:rsidRPr="00A5513A" w:rsidRDefault="00A5513A" w:rsidP="00A5513A">
      <w:pPr>
        <w:widowControl/>
        <w:jc w:val="center"/>
        <w:rPr>
          <w:rFonts w:ascii="Times New Roman" w:eastAsia="PMingLiU" w:hAnsi="Times New Roman" w:cs="Times New Roman"/>
          <w:kern w:val="0"/>
          <w:sz w:val="21"/>
          <w:szCs w:val="21"/>
        </w:rPr>
      </w:pPr>
      <w:r w:rsidRPr="00A5513A">
        <w:rPr>
          <w:rFonts w:ascii="Times New Roman" w:eastAsia="PMingLiU" w:hAnsi="Times New Roman" w:cs="Times New Roman"/>
          <w:kern w:val="0"/>
          <w:sz w:val="18"/>
          <w:szCs w:val="18"/>
          <w:lang w:eastAsia="en-US"/>
        </w:rPr>
        <w:t>###</w:t>
      </w:r>
    </w:p>
    <w:p w:rsidR="00A5513A" w:rsidRPr="00A5513A" w:rsidRDefault="00A5513A" w:rsidP="00A5513A">
      <w:pPr>
        <w:widowControl/>
        <w:jc w:val="center"/>
        <w:rPr>
          <w:rFonts w:ascii="Times New Roman" w:eastAsia="PMingLiU" w:hAnsi="Times New Roman" w:cs="Times New Roman"/>
          <w:kern w:val="0"/>
          <w:sz w:val="21"/>
          <w:szCs w:val="21"/>
        </w:rPr>
      </w:pPr>
    </w:p>
    <w:p w:rsidR="00A5513A" w:rsidRPr="00A5513A" w:rsidRDefault="00A5513A" w:rsidP="00A5513A">
      <w:pPr>
        <w:widowControl/>
        <w:jc w:val="both"/>
        <w:rPr>
          <w:rFonts w:ascii="Times New Roman" w:eastAsia="PMingLiU" w:hAnsi="Times New Roman" w:cs="Times New Roman"/>
          <w:b/>
          <w:kern w:val="0"/>
          <w:sz w:val="18"/>
          <w:szCs w:val="18"/>
          <w:lang w:eastAsia="en-US"/>
        </w:rPr>
      </w:pPr>
      <w:r w:rsidRPr="00A5513A">
        <w:rPr>
          <w:rFonts w:ascii="Times New Roman" w:eastAsia="PMingLiU" w:hAnsi="Times New Roman" w:cs="Times New Roman"/>
          <w:b/>
          <w:kern w:val="0"/>
          <w:sz w:val="18"/>
          <w:szCs w:val="18"/>
          <w:lang w:eastAsia="en-US"/>
        </w:rPr>
        <w:t>About Advantech</w:t>
      </w:r>
    </w:p>
    <w:p w:rsidR="00A5513A" w:rsidRPr="00A5513A" w:rsidRDefault="00A5513A" w:rsidP="00A5513A">
      <w:pPr>
        <w:widowControl/>
        <w:snapToGrid w:val="0"/>
        <w:jc w:val="both"/>
        <w:rPr>
          <w:rFonts w:ascii="Times New Roman" w:eastAsia="PMingLiU" w:hAnsi="Times New Roman" w:cs="Times New Roman"/>
          <w:kern w:val="0"/>
          <w:sz w:val="18"/>
          <w:szCs w:val="18"/>
          <w:lang w:eastAsia="en-US"/>
        </w:rPr>
      </w:pPr>
      <w:r w:rsidRPr="00A5513A">
        <w:rPr>
          <w:rFonts w:ascii="Times New Roman" w:eastAsia="PMingLiU" w:hAnsi="Times New Roman" w:cs="Times New Roman"/>
          <w:bCs/>
          <w:kern w:val="0"/>
          <w:sz w:val="18"/>
          <w:szCs w:val="18"/>
          <w:lang w:eastAsia="en-US"/>
        </w:rPr>
        <w:t xml:space="preserve">Founded in 1983, Advantech is a leader in providing trusted, innovative products, services, and solutions. Advantech offers comprehensive system integration, hardware, software, customer-centric design services, embedded systems, automation products, and global logistics support. We cooperate closely with our partners to help provide complete solutions for a wide array of applications across a diverse range of industries. Our mission is to enable an intelligent planet with Automation and Embedded Computing products and solutions that empower the development of smarter working and living. With Advantech, there is no limit to the applications and innovations our products make possible. (Corporate Website: </w:t>
      </w:r>
      <w:hyperlink r:id="rId12" w:tgtFrame="_blank" w:history="1">
        <w:r w:rsidRPr="00A5513A">
          <w:rPr>
            <w:rFonts w:ascii="Times New Roman" w:eastAsia="PMingLiU" w:hAnsi="Times New Roman" w:cs="Times New Roman"/>
            <w:bCs/>
            <w:color w:val="0000FF"/>
            <w:kern w:val="0"/>
            <w:sz w:val="18"/>
            <w:szCs w:val="18"/>
            <w:u w:val="single"/>
            <w:lang w:eastAsia="en-US"/>
          </w:rPr>
          <w:t>www.advantech.com</w:t>
        </w:r>
      </w:hyperlink>
      <w:r w:rsidRPr="00A5513A">
        <w:rPr>
          <w:rFonts w:ascii="Times New Roman" w:eastAsia="PMingLiU" w:hAnsi="Times New Roman" w:cs="Times New Roman"/>
          <w:bCs/>
          <w:kern w:val="0"/>
          <w:sz w:val="18"/>
          <w:szCs w:val="18"/>
          <w:lang w:eastAsia="en-US"/>
        </w:rPr>
        <w:t>).</w:t>
      </w:r>
    </w:p>
    <w:p w:rsidR="00A5513A" w:rsidRPr="00A5513A" w:rsidRDefault="00A5513A" w:rsidP="00A5513A">
      <w:pPr>
        <w:tabs>
          <w:tab w:val="left" w:pos="720"/>
        </w:tabs>
        <w:autoSpaceDE w:val="0"/>
        <w:autoSpaceDN w:val="0"/>
        <w:adjustRightInd w:val="0"/>
        <w:snapToGrid w:val="0"/>
        <w:spacing w:after="100" w:afterAutospacing="1"/>
        <w:ind w:left="352" w:right="18"/>
        <w:jc w:val="center"/>
        <w:rPr>
          <w:rFonts w:ascii="Times New Roman" w:eastAsia="PMingLiU" w:hAnsi="Times New Roman" w:cs="Times New Roman"/>
          <w:szCs w:val="24"/>
        </w:rPr>
      </w:pPr>
    </w:p>
    <w:p w:rsidR="00195ABE" w:rsidRDefault="00195ABE"/>
    <w:sectPr w:rsidR="00195ABE" w:rsidSect="00602057">
      <w:headerReference w:type="default" r:id="rId13"/>
      <w:footerReference w:type="default" r:id="rId14"/>
      <w:pgSz w:w="11906" w:h="16838"/>
      <w:pgMar w:top="1701" w:right="1418" w:bottom="1134" w:left="1418" w:header="850"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EE0" w:rsidRDefault="00160EE0">
      <w:r>
        <w:separator/>
      </w:r>
    </w:p>
  </w:endnote>
  <w:endnote w:type="continuationSeparator" w:id="0">
    <w:p w:rsidR="00160EE0" w:rsidRDefault="00160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ell MT">
    <w:panose1 w:val="02020503060305020303"/>
    <w:charset w:val="00"/>
    <w:family w:val="roman"/>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4A3" w:rsidRPr="00922872" w:rsidRDefault="005464A3" w:rsidP="00602057">
    <w:pPr>
      <w:pStyle w:val="Footer"/>
      <w:jc w:val="right"/>
      <w:rPr>
        <w:color w:val="17365D"/>
        <w:sz w:val="22"/>
        <w:szCs w:val="22"/>
      </w:rPr>
    </w:pPr>
    <w:r>
      <w:rPr>
        <w:noProof/>
        <w:color w:val="17365D"/>
        <w:sz w:val="22"/>
        <w:lang w:eastAsia="en-US"/>
      </w:rPr>
      <w:drawing>
        <wp:anchor distT="0" distB="0" distL="114300" distR="114300" simplePos="0" relativeHeight="251659264" behindDoc="1" locked="0" layoutInCell="1" allowOverlap="1" wp14:anchorId="7AEBEC71" wp14:editId="47DA9E97">
          <wp:simplePos x="0" y="0"/>
          <wp:positionH relativeFrom="column">
            <wp:posOffset>4123055</wp:posOffset>
          </wp:positionH>
          <wp:positionV relativeFrom="paragraph">
            <wp:posOffset>-15240</wp:posOffset>
          </wp:positionV>
          <wp:extent cx="1510665" cy="571500"/>
          <wp:effectExtent l="0" t="0" r="0" b="0"/>
          <wp:wrapNone/>
          <wp:docPr id="3" name="圖片 10" descr="頁尾網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0" descr="頁尾網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0665" cy="571500"/>
                  </a:xfrm>
                  <a:prstGeom prst="rect">
                    <a:avLst/>
                  </a:prstGeom>
                  <a:noFill/>
                </pic:spPr>
              </pic:pic>
            </a:graphicData>
          </a:graphic>
        </wp:anchor>
      </w:drawing>
    </w:r>
    <w:r w:rsidR="00173476" w:rsidRPr="00922872">
      <w:rPr>
        <w:color w:val="17365D"/>
        <w:sz w:val="22"/>
        <w:szCs w:val="22"/>
      </w:rPr>
      <w:fldChar w:fldCharType="begin"/>
    </w:r>
    <w:r w:rsidRPr="00922872">
      <w:rPr>
        <w:color w:val="17365D"/>
        <w:sz w:val="22"/>
        <w:szCs w:val="22"/>
      </w:rPr>
      <w:instrText xml:space="preserve"> PAGE   \* MERGEFORMAT </w:instrText>
    </w:r>
    <w:r w:rsidR="00173476" w:rsidRPr="00922872">
      <w:rPr>
        <w:color w:val="17365D"/>
        <w:sz w:val="22"/>
        <w:szCs w:val="22"/>
      </w:rPr>
      <w:fldChar w:fldCharType="separate"/>
    </w:r>
    <w:r w:rsidR="00FE188F" w:rsidRPr="00FE188F">
      <w:rPr>
        <w:noProof/>
        <w:color w:val="17365D"/>
        <w:sz w:val="22"/>
        <w:szCs w:val="22"/>
        <w:lang w:val="zh-TW"/>
      </w:rPr>
      <w:t>2</w:t>
    </w:r>
    <w:r w:rsidR="00173476" w:rsidRPr="00922872">
      <w:rPr>
        <w:color w:val="17365D"/>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EE0" w:rsidRDefault="00160EE0">
      <w:r>
        <w:separator/>
      </w:r>
    </w:p>
  </w:footnote>
  <w:footnote w:type="continuationSeparator" w:id="0">
    <w:p w:rsidR="00160EE0" w:rsidRDefault="00160E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4A3" w:rsidRDefault="005464A3">
    <w:pPr>
      <w:pStyle w:val="Header"/>
    </w:pPr>
    <w:r>
      <w:rPr>
        <w:noProof/>
        <w:lang w:eastAsia="en-US"/>
      </w:rPr>
      <w:drawing>
        <wp:anchor distT="0" distB="0" distL="114300" distR="114300" simplePos="0" relativeHeight="251663360" behindDoc="1" locked="0" layoutInCell="1" allowOverlap="1" wp14:anchorId="17E67E99" wp14:editId="0093645D">
          <wp:simplePos x="0" y="0"/>
          <wp:positionH relativeFrom="column">
            <wp:posOffset>-93980</wp:posOffset>
          </wp:positionH>
          <wp:positionV relativeFrom="paragraph">
            <wp:posOffset>-82550</wp:posOffset>
          </wp:positionV>
          <wp:extent cx="2178050" cy="635000"/>
          <wp:effectExtent l="19050" t="0" r="0" b="0"/>
          <wp:wrapNone/>
          <wp:docPr id="1" name="圖片 0" descr="2010-Logo-with-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0-Logo-with-Slogan.jpg"/>
                  <pic:cNvPicPr/>
                </pic:nvPicPr>
                <pic:blipFill>
                  <a:blip r:embed="rId1"/>
                  <a:stretch>
                    <a:fillRect/>
                  </a:stretch>
                </pic:blipFill>
                <pic:spPr>
                  <a:xfrm>
                    <a:off x="0" y="0"/>
                    <a:ext cx="2178050" cy="635000"/>
                  </a:xfrm>
                  <a:prstGeom prst="rect">
                    <a:avLst/>
                  </a:prstGeom>
                </pic:spPr>
              </pic:pic>
            </a:graphicData>
          </a:graphic>
        </wp:anchor>
      </w:drawing>
    </w:r>
    <w:r w:rsidR="006533A1">
      <w:rPr>
        <w:noProof/>
        <w:lang w:eastAsia="en-US"/>
      </w:rPr>
      <mc:AlternateContent>
        <mc:Choice Requires="wps">
          <w:drawing>
            <wp:anchor distT="0" distB="0" distL="114300" distR="114300" simplePos="0" relativeHeight="251661312" behindDoc="0" locked="0" layoutInCell="1" allowOverlap="1" wp14:anchorId="317E00C7" wp14:editId="49F0A697">
              <wp:simplePos x="0" y="0"/>
              <wp:positionH relativeFrom="column">
                <wp:posOffset>4132580</wp:posOffset>
              </wp:positionH>
              <wp:positionV relativeFrom="paragraph">
                <wp:posOffset>250825</wp:posOffset>
              </wp:positionV>
              <wp:extent cx="1786890" cy="280035"/>
              <wp:effectExtent l="0" t="0" r="0" b="571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89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4A3" w:rsidRPr="001C6F2A" w:rsidRDefault="005464A3" w:rsidP="00602057">
                          <w:pPr>
                            <w:rPr>
                              <w:rFonts w:ascii="Bell MT" w:hAnsi="Bell MT"/>
                              <w:b/>
                              <w:color w:val="002060"/>
                              <w:sz w:val="23"/>
                              <w:szCs w:val="23"/>
                            </w:rPr>
                          </w:pPr>
                          <w:r w:rsidRPr="001C6F2A">
                            <w:rPr>
                              <w:rFonts w:ascii="Bell MT" w:hAnsi="Bell MT" w:hint="eastAsia"/>
                              <w:b/>
                              <w:color w:val="002060"/>
                              <w:sz w:val="23"/>
                              <w:szCs w:val="23"/>
                            </w:rPr>
                            <w:t>For Immediate Release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9" o:spid="_x0000_s1026" type="#_x0000_t202" style="position:absolute;margin-left:325.4pt;margin-top:19.75pt;width:140.7pt;height:2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" filled="f" stroked="f">
              <v:textbox>
                <w:txbxContent>
                  <w:p w:rsidR="005464A3" w:rsidRPr="001C6F2A" w:rsidRDefault="005464A3" w:rsidP="00602057">
                    <w:pPr>
                      <w:rPr>
                        <w:rFonts w:ascii="Bell MT" w:hAnsi="Bell MT"/>
                        <w:b/>
                        <w:color w:val="002060"/>
                        <w:sz w:val="23"/>
                        <w:szCs w:val="23"/>
                      </w:rPr>
                    </w:pPr>
                    <w:r w:rsidRPr="001C6F2A">
                      <w:rPr>
                        <w:rFonts w:ascii="Bell MT" w:hAnsi="Bell MT" w:hint="eastAsia"/>
                        <w:b/>
                        <w:color w:val="002060"/>
                        <w:sz w:val="23"/>
                        <w:szCs w:val="23"/>
                      </w:rPr>
                      <w:t>For Immediate Release</w:t>
                    </w:r>
                  </w:p>
                </w:txbxContent>
              </v:textbox>
            </v:shape>
          </w:pict>
        </mc:Fallback>
      </mc:AlternateContent>
    </w:r>
    <w:r>
      <w:rPr>
        <w:noProof/>
        <w:lang w:eastAsia="en-US"/>
      </w:rPr>
      <w:drawing>
        <wp:anchor distT="0" distB="0" distL="114300" distR="114300" simplePos="0" relativeHeight="251662336" behindDoc="1" locked="0" layoutInCell="1" allowOverlap="1" wp14:anchorId="3033BB19" wp14:editId="4B9D6DC5">
          <wp:simplePos x="0" y="0"/>
          <wp:positionH relativeFrom="column">
            <wp:posOffset>5033010</wp:posOffset>
          </wp:positionH>
          <wp:positionV relativeFrom="paragraph">
            <wp:posOffset>-568325</wp:posOffset>
          </wp:positionV>
          <wp:extent cx="1426845" cy="1933575"/>
          <wp:effectExtent l="0" t="0" r="1905" b="9525"/>
          <wp:wrapNone/>
          <wp:docPr id="2"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6845" cy="1933575"/>
                  </a:xfrm>
                  <a:prstGeom prst="rect">
                    <a:avLst/>
                  </a:prstGeom>
                  <a:noFill/>
                </pic:spPr>
              </pic:pic>
            </a:graphicData>
          </a:graphic>
        </wp:anchor>
      </w:drawing>
    </w:r>
    <w:r w:rsidR="006533A1">
      <w:rPr>
        <w:noProof/>
        <w:lang w:eastAsia="en-US"/>
      </w:rPr>
      <mc:AlternateContent>
        <mc:Choice Requires="wps">
          <w:drawing>
            <wp:anchor distT="0" distB="0" distL="114300" distR="114300" simplePos="0" relativeHeight="251660288" behindDoc="0" locked="0" layoutInCell="1" allowOverlap="1" wp14:anchorId="7189078A" wp14:editId="30F32555">
              <wp:simplePos x="0" y="0"/>
              <wp:positionH relativeFrom="column">
                <wp:posOffset>4123055</wp:posOffset>
              </wp:positionH>
              <wp:positionV relativeFrom="paragraph">
                <wp:posOffset>-8890</wp:posOffset>
              </wp:positionV>
              <wp:extent cx="1739265" cy="539750"/>
              <wp:effectExtent l="0" t="0" r="0" b="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26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4A3" w:rsidRPr="001C6F2A" w:rsidRDefault="005464A3">
                          <w:pPr>
                            <w:rPr>
                              <w:rFonts w:ascii="Eras Demi ITC" w:hAnsi="Eras Demi ITC"/>
                              <w:b/>
                              <w:i/>
                              <w:color w:val="002060"/>
                              <w:sz w:val="36"/>
                              <w:szCs w:val="36"/>
                            </w:rPr>
                          </w:pPr>
                          <w:r w:rsidRPr="001C6F2A">
                            <w:rPr>
                              <w:rFonts w:ascii="Eras Demi ITC" w:hAnsi="Eras Demi ITC"/>
                              <w:b/>
                              <w:i/>
                              <w:color w:val="002060"/>
                              <w:sz w:val="36"/>
                              <w:szCs w:val="36"/>
                            </w:rPr>
                            <w:t>Press Release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7" o:spid="_x0000_s1027" type="#_x0000_t202" style="position:absolute;margin-left:324.65pt;margin-top:-.7pt;width:136.95pt;height: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" filled="f" stroked="f">
              <v:textbox>
                <w:txbxContent>
                  <w:p w:rsidR="005464A3" w:rsidRPr="001C6F2A" w:rsidRDefault="005464A3">
                    <w:pPr>
                      <w:rPr>
                        <w:rFonts w:ascii="Eras Demi ITC" w:hAnsi="Eras Demi ITC"/>
                        <w:b/>
                        <w:i/>
                        <w:color w:val="002060"/>
                        <w:sz w:val="36"/>
                        <w:szCs w:val="36"/>
                      </w:rPr>
                    </w:pPr>
                    <w:r w:rsidRPr="001C6F2A">
                      <w:rPr>
                        <w:rFonts w:ascii="Eras Demi ITC" w:hAnsi="Eras Demi ITC"/>
                        <w:b/>
                        <w:i/>
                        <w:color w:val="002060"/>
                        <w:sz w:val="36"/>
                        <w:szCs w:val="36"/>
                      </w:rPr>
                      <w:t>Press Release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1EA2"/>
    <w:multiLevelType w:val="hybridMultilevel"/>
    <w:tmpl w:val="D258F88E"/>
    <w:lvl w:ilvl="0" w:tplc="E17E411A">
      <w:numFmt w:val="bullet"/>
      <w:lvlText w:val="-"/>
      <w:lvlJc w:val="left"/>
      <w:pPr>
        <w:ind w:left="1080" w:hanging="360"/>
      </w:pPr>
      <w:rPr>
        <w:rFonts w:ascii="Tahoma" w:eastAsia="PMingLiU" w:hAnsi="Tahoma" w:cs="Tahoma"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22905B6"/>
    <w:multiLevelType w:val="hybridMultilevel"/>
    <w:tmpl w:val="8570A596"/>
    <w:lvl w:ilvl="0" w:tplc="0C4645CE">
      <w:start w:val="1"/>
      <w:numFmt w:val="bullet"/>
      <w:lvlText w:val=""/>
      <w:lvlJc w:val="left"/>
      <w:pPr>
        <w:tabs>
          <w:tab w:val="num" w:pos="720"/>
        </w:tabs>
        <w:ind w:left="720" w:hanging="360"/>
      </w:pPr>
      <w:rPr>
        <w:rFonts w:ascii="Wingdings" w:hAnsi="Wingdings" w:hint="default"/>
      </w:rPr>
    </w:lvl>
    <w:lvl w:ilvl="1" w:tplc="469C2C28">
      <w:start w:val="1"/>
      <w:numFmt w:val="decimal"/>
      <w:lvlText w:val="%2."/>
      <w:lvlJc w:val="left"/>
      <w:pPr>
        <w:tabs>
          <w:tab w:val="num" w:pos="1440"/>
        </w:tabs>
        <w:ind w:left="1440" w:hanging="360"/>
      </w:pPr>
    </w:lvl>
    <w:lvl w:ilvl="2" w:tplc="72F24430">
      <w:start w:val="1"/>
      <w:numFmt w:val="decimal"/>
      <w:lvlText w:val="%3."/>
      <w:lvlJc w:val="left"/>
      <w:pPr>
        <w:tabs>
          <w:tab w:val="num" w:pos="2160"/>
        </w:tabs>
        <w:ind w:left="2160" w:hanging="360"/>
      </w:pPr>
    </w:lvl>
    <w:lvl w:ilvl="3" w:tplc="77AEDD82">
      <w:start w:val="1"/>
      <w:numFmt w:val="decimal"/>
      <w:lvlText w:val="%4."/>
      <w:lvlJc w:val="left"/>
      <w:pPr>
        <w:tabs>
          <w:tab w:val="num" w:pos="2880"/>
        </w:tabs>
        <w:ind w:left="2880" w:hanging="360"/>
      </w:pPr>
    </w:lvl>
    <w:lvl w:ilvl="4" w:tplc="448E61FA">
      <w:start w:val="1"/>
      <w:numFmt w:val="decimal"/>
      <w:lvlText w:val="%5."/>
      <w:lvlJc w:val="left"/>
      <w:pPr>
        <w:tabs>
          <w:tab w:val="num" w:pos="3600"/>
        </w:tabs>
        <w:ind w:left="3600" w:hanging="360"/>
      </w:pPr>
    </w:lvl>
    <w:lvl w:ilvl="5" w:tplc="5120B4DA">
      <w:start w:val="1"/>
      <w:numFmt w:val="decimal"/>
      <w:lvlText w:val="%6."/>
      <w:lvlJc w:val="left"/>
      <w:pPr>
        <w:tabs>
          <w:tab w:val="num" w:pos="4320"/>
        </w:tabs>
        <w:ind w:left="4320" w:hanging="360"/>
      </w:pPr>
    </w:lvl>
    <w:lvl w:ilvl="6" w:tplc="A62081A4">
      <w:start w:val="1"/>
      <w:numFmt w:val="decimal"/>
      <w:lvlText w:val="%7."/>
      <w:lvlJc w:val="left"/>
      <w:pPr>
        <w:tabs>
          <w:tab w:val="num" w:pos="5040"/>
        </w:tabs>
        <w:ind w:left="5040" w:hanging="360"/>
      </w:pPr>
    </w:lvl>
    <w:lvl w:ilvl="7" w:tplc="EA1CC73C">
      <w:start w:val="1"/>
      <w:numFmt w:val="decimal"/>
      <w:lvlText w:val="%8."/>
      <w:lvlJc w:val="left"/>
      <w:pPr>
        <w:tabs>
          <w:tab w:val="num" w:pos="5760"/>
        </w:tabs>
        <w:ind w:left="5760" w:hanging="360"/>
      </w:pPr>
    </w:lvl>
    <w:lvl w:ilvl="8" w:tplc="F82EA726">
      <w:start w:val="1"/>
      <w:numFmt w:val="decimal"/>
      <w:lvlText w:val="%9."/>
      <w:lvlJc w:val="left"/>
      <w:pPr>
        <w:tabs>
          <w:tab w:val="num" w:pos="6480"/>
        </w:tabs>
        <w:ind w:left="6480" w:hanging="360"/>
      </w:pPr>
    </w:lvl>
  </w:abstractNum>
  <w:abstractNum w:abstractNumId="2">
    <w:nsid w:val="3DDD083F"/>
    <w:multiLevelType w:val="hybridMultilevel"/>
    <w:tmpl w:val="8C7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155392"/>
    <w:multiLevelType w:val="hybridMultilevel"/>
    <w:tmpl w:val="98AEB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13A"/>
    <w:rsid w:val="000906FB"/>
    <w:rsid w:val="000F7F7D"/>
    <w:rsid w:val="00160EE0"/>
    <w:rsid w:val="00165324"/>
    <w:rsid w:val="00173476"/>
    <w:rsid w:val="00195ABE"/>
    <w:rsid w:val="001B598A"/>
    <w:rsid w:val="0022204D"/>
    <w:rsid w:val="002D1072"/>
    <w:rsid w:val="003871FE"/>
    <w:rsid w:val="003B52A6"/>
    <w:rsid w:val="00467AF8"/>
    <w:rsid w:val="00507DA3"/>
    <w:rsid w:val="005464A3"/>
    <w:rsid w:val="00602057"/>
    <w:rsid w:val="006032C4"/>
    <w:rsid w:val="006533A1"/>
    <w:rsid w:val="00880788"/>
    <w:rsid w:val="009B690A"/>
    <w:rsid w:val="009C1D61"/>
    <w:rsid w:val="00A13A1D"/>
    <w:rsid w:val="00A5513A"/>
    <w:rsid w:val="00C1167E"/>
    <w:rsid w:val="00C94ABD"/>
    <w:rsid w:val="00CB2180"/>
    <w:rsid w:val="00D15393"/>
    <w:rsid w:val="00F13CD4"/>
    <w:rsid w:val="00F56B83"/>
    <w:rsid w:val="00FA473A"/>
    <w:rsid w:val="00FE188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513A"/>
    <w:pPr>
      <w:tabs>
        <w:tab w:val="center" w:pos="4153"/>
        <w:tab w:val="right" w:pos="8306"/>
      </w:tabs>
      <w:snapToGrid w:val="0"/>
    </w:pPr>
    <w:rPr>
      <w:rFonts w:ascii="Times New Roman" w:eastAsia="PMingLiU" w:hAnsi="Times New Roman" w:cs="Times New Roman"/>
      <w:sz w:val="20"/>
      <w:szCs w:val="20"/>
    </w:rPr>
  </w:style>
  <w:style w:type="character" w:customStyle="1" w:styleId="HeaderChar">
    <w:name w:val="Header Char"/>
    <w:basedOn w:val="DefaultParagraphFont"/>
    <w:link w:val="Header"/>
    <w:rsid w:val="00A5513A"/>
    <w:rPr>
      <w:rFonts w:ascii="Times New Roman" w:eastAsia="PMingLiU" w:hAnsi="Times New Roman" w:cs="Times New Roman"/>
      <w:sz w:val="20"/>
      <w:szCs w:val="20"/>
    </w:rPr>
  </w:style>
  <w:style w:type="paragraph" w:styleId="Footer">
    <w:name w:val="footer"/>
    <w:basedOn w:val="Normal"/>
    <w:link w:val="FooterChar"/>
    <w:uiPriority w:val="99"/>
    <w:rsid w:val="00A5513A"/>
    <w:pPr>
      <w:tabs>
        <w:tab w:val="center" w:pos="4153"/>
        <w:tab w:val="right" w:pos="8306"/>
      </w:tabs>
      <w:snapToGrid w:val="0"/>
    </w:pPr>
    <w:rPr>
      <w:rFonts w:ascii="Times New Roman" w:eastAsia="PMingLiU" w:hAnsi="Times New Roman" w:cs="Times New Roman"/>
      <w:sz w:val="20"/>
      <w:szCs w:val="20"/>
    </w:rPr>
  </w:style>
  <w:style w:type="character" w:customStyle="1" w:styleId="FooterChar">
    <w:name w:val="Footer Char"/>
    <w:basedOn w:val="DefaultParagraphFont"/>
    <w:link w:val="Footer"/>
    <w:uiPriority w:val="99"/>
    <w:rsid w:val="00A5513A"/>
    <w:rPr>
      <w:rFonts w:ascii="Times New Roman" w:eastAsia="PMingLiU" w:hAnsi="Times New Roman" w:cs="Times New Roman"/>
      <w:sz w:val="20"/>
      <w:szCs w:val="20"/>
    </w:rPr>
  </w:style>
  <w:style w:type="paragraph" w:styleId="ListParagraph">
    <w:name w:val="List Paragraph"/>
    <w:basedOn w:val="Normal"/>
    <w:uiPriority w:val="34"/>
    <w:qFormat/>
    <w:rsid w:val="00D15393"/>
    <w:pPr>
      <w:widowControl/>
      <w:ind w:leftChars="200" w:left="480"/>
    </w:pPr>
    <w:rPr>
      <w:rFonts w:ascii="PMingLiU" w:eastAsia="PMingLiU" w:hAnsi="PMingLiU" w:cs="PMingLiU"/>
      <w:kern w:val="0"/>
      <w:szCs w:val="24"/>
    </w:rPr>
  </w:style>
  <w:style w:type="paragraph" w:styleId="BalloonText">
    <w:name w:val="Balloon Text"/>
    <w:basedOn w:val="Normal"/>
    <w:link w:val="BalloonTextChar"/>
    <w:uiPriority w:val="99"/>
    <w:semiHidden/>
    <w:unhideWhenUsed/>
    <w:rsid w:val="00D15393"/>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15393"/>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602057"/>
    <w:rPr>
      <w:sz w:val="16"/>
      <w:szCs w:val="16"/>
    </w:rPr>
  </w:style>
  <w:style w:type="paragraph" w:styleId="CommentText">
    <w:name w:val="annotation text"/>
    <w:basedOn w:val="Normal"/>
    <w:link w:val="CommentTextChar"/>
    <w:uiPriority w:val="99"/>
    <w:semiHidden/>
    <w:unhideWhenUsed/>
    <w:rsid w:val="00602057"/>
    <w:rPr>
      <w:sz w:val="20"/>
      <w:szCs w:val="20"/>
    </w:rPr>
  </w:style>
  <w:style w:type="character" w:customStyle="1" w:styleId="CommentTextChar">
    <w:name w:val="Comment Text Char"/>
    <w:basedOn w:val="DefaultParagraphFont"/>
    <w:link w:val="CommentText"/>
    <w:uiPriority w:val="99"/>
    <w:semiHidden/>
    <w:rsid w:val="00602057"/>
    <w:rPr>
      <w:sz w:val="20"/>
      <w:szCs w:val="20"/>
    </w:rPr>
  </w:style>
  <w:style w:type="paragraph" w:styleId="CommentSubject">
    <w:name w:val="annotation subject"/>
    <w:basedOn w:val="CommentText"/>
    <w:next w:val="CommentText"/>
    <w:link w:val="CommentSubjectChar"/>
    <w:uiPriority w:val="99"/>
    <w:semiHidden/>
    <w:unhideWhenUsed/>
    <w:rsid w:val="00602057"/>
    <w:rPr>
      <w:b/>
      <w:bCs/>
    </w:rPr>
  </w:style>
  <w:style w:type="character" w:customStyle="1" w:styleId="CommentSubjectChar">
    <w:name w:val="Comment Subject Char"/>
    <w:basedOn w:val="CommentTextChar"/>
    <w:link w:val="CommentSubject"/>
    <w:uiPriority w:val="99"/>
    <w:semiHidden/>
    <w:rsid w:val="00602057"/>
    <w:rPr>
      <w:b/>
      <w:bCs/>
      <w:sz w:val="20"/>
      <w:szCs w:val="20"/>
    </w:rPr>
  </w:style>
  <w:style w:type="paragraph" w:styleId="Revision">
    <w:name w:val="Revision"/>
    <w:hidden/>
    <w:uiPriority w:val="99"/>
    <w:semiHidden/>
    <w:rsid w:val="00602057"/>
  </w:style>
  <w:style w:type="character" w:styleId="Hyperlink">
    <w:name w:val="Hyperlink"/>
    <w:basedOn w:val="DefaultParagraphFont"/>
    <w:uiPriority w:val="99"/>
    <w:unhideWhenUsed/>
    <w:rsid w:val="00C94A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513A"/>
    <w:pPr>
      <w:tabs>
        <w:tab w:val="center" w:pos="4153"/>
        <w:tab w:val="right" w:pos="8306"/>
      </w:tabs>
      <w:snapToGrid w:val="0"/>
    </w:pPr>
    <w:rPr>
      <w:rFonts w:ascii="Times New Roman" w:eastAsia="PMingLiU" w:hAnsi="Times New Roman" w:cs="Times New Roman"/>
      <w:sz w:val="20"/>
      <w:szCs w:val="20"/>
    </w:rPr>
  </w:style>
  <w:style w:type="character" w:customStyle="1" w:styleId="HeaderChar">
    <w:name w:val="Header Char"/>
    <w:basedOn w:val="DefaultParagraphFont"/>
    <w:link w:val="Header"/>
    <w:rsid w:val="00A5513A"/>
    <w:rPr>
      <w:rFonts w:ascii="Times New Roman" w:eastAsia="PMingLiU" w:hAnsi="Times New Roman" w:cs="Times New Roman"/>
      <w:sz w:val="20"/>
      <w:szCs w:val="20"/>
    </w:rPr>
  </w:style>
  <w:style w:type="paragraph" w:styleId="Footer">
    <w:name w:val="footer"/>
    <w:basedOn w:val="Normal"/>
    <w:link w:val="FooterChar"/>
    <w:uiPriority w:val="99"/>
    <w:rsid w:val="00A5513A"/>
    <w:pPr>
      <w:tabs>
        <w:tab w:val="center" w:pos="4153"/>
        <w:tab w:val="right" w:pos="8306"/>
      </w:tabs>
      <w:snapToGrid w:val="0"/>
    </w:pPr>
    <w:rPr>
      <w:rFonts w:ascii="Times New Roman" w:eastAsia="PMingLiU" w:hAnsi="Times New Roman" w:cs="Times New Roman"/>
      <w:sz w:val="20"/>
      <w:szCs w:val="20"/>
    </w:rPr>
  </w:style>
  <w:style w:type="character" w:customStyle="1" w:styleId="FooterChar">
    <w:name w:val="Footer Char"/>
    <w:basedOn w:val="DefaultParagraphFont"/>
    <w:link w:val="Footer"/>
    <w:uiPriority w:val="99"/>
    <w:rsid w:val="00A5513A"/>
    <w:rPr>
      <w:rFonts w:ascii="Times New Roman" w:eastAsia="PMingLiU" w:hAnsi="Times New Roman" w:cs="Times New Roman"/>
      <w:sz w:val="20"/>
      <w:szCs w:val="20"/>
    </w:rPr>
  </w:style>
  <w:style w:type="paragraph" w:styleId="ListParagraph">
    <w:name w:val="List Paragraph"/>
    <w:basedOn w:val="Normal"/>
    <w:uiPriority w:val="34"/>
    <w:qFormat/>
    <w:rsid w:val="00D15393"/>
    <w:pPr>
      <w:widowControl/>
      <w:ind w:leftChars="200" w:left="480"/>
    </w:pPr>
    <w:rPr>
      <w:rFonts w:ascii="PMingLiU" w:eastAsia="PMingLiU" w:hAnsi="PMingLiU" w:cs="PMingLiU"/>
      <w:kern w:val="0"/>
      <w:szCs w:val="24"/>
    </w:rPr>
  </w:style>
  <w:style w:type="paragraph" w:styleId="BalloonText">
    <w:name w:val="Balloon Text"/>
    <w:basedOn w:val="Normal"/>
    <w:link w:val="BalloonTextChar"/>
    <w:uiPriority w:val="99"/>
    <w:semiHidden/>
    <w:unhideWhenUsed/>
    <w:rsid w:val="00D15393"/>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15393"/>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602057"/>
    <w:rPr>
      <w:sz w:val="16"/>
      <w:szCs w:val="16"/>
    </w:rPr>
  </w:style>
  <w:style w:type="paragraph" w:styleId="CommentText">
    <w:name w:val="annotation text"/>
    <w:basedOn w:val="Normal"/>
    <w:link w:val="CommentTextChar"/>
    <w:uiPriority w:val="99"/>
    <w:semiHidden/>
    <w:unhideWhenUsed/>
    <w:rsid w:val="00602057"/>
    <w:rPr>
      <w:sz w:val="20"/>
      <w:szCs w:val="20"/>
    </w:rPr>
  </w:style>
  <w:style w:type="character" w:customStyle="1" w:styleId="CommentTextChar">
    <w:name w:val="Comment Text Char"/>
    <w:basedOn w:val="DefaultParagraphFont"/>
    <w:link w:val="CommentText"/>
    <w:uiPriority w:val="99"/>
    <w:semiHidden/>
    <w:rsid w:val="00602057"/>
    <w:rPr>
      <w:sz w:val="20"/>
      <w:szCs w:val="20"/>
    </w:rPr>
  </w:style>
  <w:style w:type="paragraph" w:styleId="CommentSubject">
    <w:name w:val="annotation subject"/>
    <w:basedOn w:val="CommentText"/>
    <w:next w:val="CommentText"/>
    <w:link w:val="CommentSubjectChar"/>
    <w:uiPriority w:val="99"/>
    <w:semiHidden/>
    <w:unhideWhenUsed/>
    <w:rsid w:val="00602057"/>
    <w:rPr>
      <w:b/>
      <w:bCs/>
    </w:rPr>
  </w:style>
  <w:style w:type="character" w:customStyle="1" w:styleId="CommentSubjectChar">
    <w:name w:val="Comment Subject Char"/>
    <w:basedOn w:val="CommentTextChar"/>
    <w:link w:val="CommentSubject"/>
    <w:uiPriority w:val="99"/>
    <w:semiHidden/>
    <w:rsid w:val="00602057"/>
    <w:rPr>
      <w:b/>
      <w:bCs/>
      <w:sz w:val="20"/>
      <w:szCs w:val="20"/>
    </w:rPr>
  </w:style>
  <w:style w:type="paragraph" w:styleId="Revision">
    <w:name w:val="Revision"/>
    <w:hidden/>
    <w:uiPriority w:val="99"/>
    <w:semiHidden/>
    <w:rsid w:val="00602057"/>
  </w:style>
  <w:style w:type="character" w:styleId="Hyperlink">
    <w:name w:val="Hyperlink"/>
    <w:basedOn w:val="DefaultParagraphFont"/>
    <w:uiPriority w:val="99"/>
    <w:unhideWhenUsed/>
    <w:rsid w:val="00C94A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88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vantech.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vantech.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Gabrielle.Faeldan@advantech.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8153A-925A-4F67-9C7E-DE1830FC0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Kuoyu.Wang</dc:creator>
  <cp:lastModifiedBy>Gabrielle.Faeldan</cp:lastModifiedBy>
  <cp:revision>6</cp:revision>
  <dcterms:created xsi:type="dcterms:W3CDTF">2014-03-25T09:55:00Z</dcterms:created>
  <dcterms:modified xsi:type="dcterms:W3CDTF">2014-03-31T19:30:00Z</dcterms:modified>
</cp:coreProperties>
</file>