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20372" w:type="dxa"/>
        <w:tblLayout w:type="fixed"/>
        <w:tblLook w:val="01E0" w:firstRow="1" w:lastRow="1" w:firstColumn="1" w:lastColumn="1" w:noHBand="0" w:noVBand="0"/>
      </w:tblPr>
      <w:tblGrid>
        <w:gridCol w:w="4928"/>
        <w:gridCol w:w="5148"/>
        <w:gridCol w:w="5148"/>
        <w:gridCol w:w="5148"/>
      </w:tblGrid>
      <w:tr w:rsidR="00B04521" w:rsidRPr="00F949A6">
        <w:tc>
          <w:tcPr>
            <w:tcW w:w="4928" w:type="dxa"/>
          </w:tcPr>
          <w:p w:rsidR="00B04521" w:rsidRPr="00F949A6" w:rsidRDefault="00B04521" w:rsidP="00B04521">
            <w:pPr>
              <w:snapToGrid w:val="0"/>
              <w:rPr>
                <w:rFonts w:ascii="Tahoma" w:hAnsi="Tahoma" w:cs="Tahoma"/>
                <w:b/>
                <w:bCs/>
                <w:sz w:val="18"/>
                <w:szCs w:val="18"/>
              </w:rPr>
            </w:pPr>
            <w:r w:rsidRPr="00F949A6">
              <w:rPr>
                <w:rFonts w:ascii="Tahoma" w:hAnsi="Tahoma" w:cs="Tahoma"/>
                <w:b/>
                <w:bCs/>
                <w:sz w:val="18"/>
                <w:szCs w:val="18"/>
              </w:rPr>
              <w:t>Primary Media Contact:</w:t>
            </w:r>
          </w:p>
          <w:p w:rsidR="00B04521" w:rsidRPr="00F949A6" w:rsidRDefault="00B04521" w:rsidP="00B04521">
            <w:pPr>
              <w:snapToGrid w:val="0"/>
              <w:rPr>
                <w:rFonts w:ascii="Tahoma" w:hAnsi="Tahoma" w:cs="Tahoma"/>
                <w:sz w:val="18"/>
                <w:szCs w:val="18"/>
              </w:rPr>
            </w:pPr>
            <w:r w:rsidRPr="00F949A6">
              <w:rPr>
                <w:rFonts w:ascii="Tahoma" w:hAnsi="Tahoma" w:cs="Tahoma"/>
                <w:sz w:val="18"/>
                <w:szCs w:val="18"/>
              </w:rPr>
              <w:t xml:space="preserve">Advantech </w:t>
            </w:r>
            <w:r w:rsidR="007C7219">
              <w:rPr>
                <w:rFonts w:ascii="Tahoma" w:hAnsi="Tahoma" w:cs="Tahoma"/>
                <w:sz w:val="18"/>
                <w:szCs w:val="18"/>
              </w:rPr>
              <w:t>Corp.</w:t>
            </w:r>
          </w:p>
          <w:p w:rsidR="00B04521" w:rsidRPr="00F949A6" w:rsidRDefault="007C7219" w:rsidP="00B04521">
            <w:pPr>
              <w:snapToGrid w:val="0"/>
              <w:rPr>
                <w:rFonts w:ascii="Tahoma" w:hAnsi="Tahoma" w:cs="Tahoma"/>
                <w:sz w:val="18"/>
                <w:szCs w:val="18"/>
              </w:rPr>
            </w:pPr>
            <w:r>
              <w:rPr>
                <w:rFonts w:ascii="Tahoma" w:hAnsi="Tahoma" w:cs="Tahoma"/>
                <w:sz w:val="18"/>
                <w:szCs w:val="18"/>
              </w:rPr>
              <w:t>Edna Garcia</w:t>
            </w:r>
          </w:p>
          <w:p w:rsidR="00B04521" w:rsidRDefault="00B04521" w:rsidP="00B04521">
            <w:pPr>
              <w:snapToGrid w:val="0"/>
              <w:rPr>
                <w:rFonts w:ascii="Tahoma" w:hAnsi="Tahoma" w:cs="Tahoma"/>
                <w:sz w:val="18"/>
                <w:szCs w:val="18"/>
              </w:rPr>
            </w:pPr>
            <w:r w:rsidRPr="00F949A6">
              <w:rPr>
                <w:rFonts w:ascii="Tahoma" w:hAnsi="Tahoma" w:cs="Tahoma"/>
                <w:sz w:val="18"/>
                <w:szCs w:val="18"/>
              </w:rPr>
              <w:t xml:space="preserve">Tel: </w:t>
            </w:r>
            <w:r w:rsidR="007C7219">
              <w:rPr>
                <w:rFonts w:ascii="Tahoma" w:hAnsi="Tahoma" w:cs="Tahoma"/>
                <w:sz w:val="18"/>
                <w:szCs w:val="18"/>
              </w:rPr>
              <w:t>949-420-2500, Ext. 134</w:t>
            </w:r>
          </w:p>
          <w:p w:rsidR="007C7219" w:rsidRDefault="007C7219" w:rsidP="00B04521">
            <w:pPr>
              <w:snapToGrid w:val="0"/>
              <w:rPr>
                <w:rFonts w:ascii="Tahoma" w:hAnsi="Tahoma" w:cs="Tahoma"/>
                <w:sz w:val="18"/>
                <w:szCs w:val="18"/>
              </w:rPr>
            </w:pPr>
            <w:hyperlink r:id="rId11" w:history="1">
              <w:r w:rsidRPr="0060647A">
                <w:rPr>
                  <w:rStyle w:val="Hyperlink"/>
                  <w:rFonts w:ascii="Tahoma" w:hAnsi="Tahoma" w:cs="Tahoma"/>
                  <w:sz w:val="18"/>
                  <w:szCs w:val="18"/>
                </w:rPr>
                <w:t>ednag@advantech.com</w:t>
              </w:r>
            </w:hyperlink>
          </w:p>
          <w:p w:rsidR="00B04521" w:rsidRPr="00F949A6" w:rsidRDefault="00B04521" w:rsidP="009D797B">
            <w:pPr>
              <w:pStyle w:val="PR-Body"/>
              <w:spacing w:after="120" w:line="240" w:lineRule="atLeast"/>
              <w:rPr>
                <w:rFonts w:ascii="Tahoma" w:hAnsi="Tahoma" w:cs="Tahoma"/>
                <w:color w:val="auto"/>
                <w:sz w:val="18"/>
                <w:szCs w:val="18"/>
                <w:lang w:val="it-IT"/>
              </w:rPr>
            </w:pPr>
          </w:p>
        </w:tc>
        <w:tc>
          <w:tcPr>
            <w:tcW w:w="5148" w:type="dxa"/>
          </w:tcPr>
          <w:p w:rsidR="00B04521" w:rsidRPr="00F949A6" w:rsidRDefault="00B04521" w:rsidP="00B04521">
            <w:pPr>
              <w:pStyle w:val="PR-Body"/>
              <w:spacing w:after="120" w:line="240" w:lineRule="atLeast"/>
              <w:rPr>
                <w:rFonts w:ascii="Tahoma" w:hAnsi="Tahoma" w:cs="Tahoma"/>
                <w:b/>
                <w:color w:val="auto"/>
                <w:sz w:val="18"/>
                <w:szCs w:val="18"/>
              </w:rPr>
            </w:pPr>
            <w:r w:rsidRPr="00F949A6">
              <w:rPr>
                <w:rFonts w:ascii="Tahoma" w:hAnsi="Tahoma" w:cs="Tahoma"/>
                <w:color w:val="auto"/>
                <w:position w:val="6"/>
                <w:sz w:val="18"/>
                <w:szCs w:val="18"/>
              </w:rPr>
              <w:t xml:space="preserve"> </w:t>
            </w:r>
          </w:p>
        </w:tc>
        <w:tc>
          <w:tcPr>
            <w:tcW w:w="5148" w:type="dxa"/>
          </w:tcPr>
          <w:p w:rsidR="00B04521" w:rsidRPr="00F949A6" w:rsidRDefault="00B04521" w:rsidP="00B04521">
            <w:pPr>
              <w:pStyle w:val="PR-Body"/>
              <w:spacing w:after="120" w:line="240" w:lineRule="atLeast"/>
              <w:rPr>
                <w:rFonts w:ascii="Tahoma" w:hAnsi="Tahoma" w:cs="Tahoma"/>
                <w:b/>
                <w:color w:val="auto"/>
                <w:sz w:val="18"/>
                <w:szCs w:val="18"/>
              </w:rPr>
            </w:pPr>
            <w:bookmarkStart w:id="0" w:name="_GoBack"/>
            <w:bookmarkEnd w:id="0"/>
          </w:p>
        </w:tc>
        <w:tc>
          <w:tcPr>
            <w:tcW w:w="5148" w:type="dxa"/>
          </w:tcPr>
          <w:p w:rsidR="00CD05D2" w:rsidRPr="00F949A6" w:rsidRDefault="00B04521" w:rsidP="00964EEF">
            <w:pPr>
              <w:pStyle w:val="PR-Body"/>
              <w:spacing w:after="120"/>
              <w:ind w:leftChars="-30" w:left="-72" w:firstLineChars="250" w:firstLine="450"/>
              <w:jc w:val="center"/>
              <w:rPr>
                <w:rFonts w:ascii="Tahoma" w:hAnsi="Tahoma" w:cs="Tahoma"/>
                <w:b/>
                <w:bCs/>
                <w:color w:val="auto"/>
                <w:sz w:val="18"/>
                <w:szCs w:val="18"/>
              </w:rPr>
            </w:pPr>
            <w:r w:rsidRPr="00F949A6">
              <w:rPr>
                <w:rFonts w:ascii="Tahoma" w:hAnsi="Tahoma" w:cs="Tahoma"/>
                <w:b/>
                <w:bCs/>
                <w:color w:val="auto"/>
                <w:sz w:val="18"/>
                <w:szCs w:val="18"/>
              </w:rPr>
              <w:t>2nd Media Contact:</w:t>
            </w:r>
          </w:p>
        </w:tc>
      </w:tr>
    </w:tbl>
    <w:p w:rsidR="001E6C7A" w:rsidRPr="005A5C97" w:rsidRDefault="004F20FC" w:rsidP="005A5C97">
      <w:pPr>
        <w:pStyle w:val="Default"/>
        <w:jc w:val="center"/>
        <w:rPr>
          <w:rFonts w:ascii="Tahoma" w:hAnsi="Tahoma" w:cs="Tahoma"/>
          <w:b/>
          <w:color w:val="auto"/>
          <w:sz w:val="30"/>
          <w:szCs w:val="30"/>
        </w:rPr>
      </w:pPr>
      <w:r w:rsidRPr="005A5C97">
        <w:rPr>
          <w:rFonts w:ascii="Tahoma" w:hAnsi="Tahoma" w:cs="Tahoma"/>
          <w:b/>
          <w:color w:val="auto"/>
          <w:sz w:val="30"/>
          <w:szCs w:val="30"/>
        </w:rPr>
        <w:t xml:space="preserve">Advantech </w:t>
      </w:r>
      <w:r w:rsidR="00B60563" w:rsidRPr="005A5C97">
        <w:rPr>
          <w:rFonts w:ascii="Tahoma" w:hAnsi="Tahoma" w:cs="Tahoma"/>
          <w:b/>
          <w:color w:val="auto"/>
          <w:sz w:val="30"/>
          <w:szCs w:val="30"/>
        </w:rPr>
        <w:t xml:space="preserve">Mini-ITX </w:t>
      </w:r>
      <w:r w:rsidR="005A5C97" w:rsidRPr="005A5C97">
        <w:rPr>
          <w:rFonts w:ascii="Tahoma" w:hAnsi="Tahoma" w:cs="Tahoma" w:hint="eastAsia"/>
          <w:b/>
          <w:color w:val="auto"/>
          <w:sz w:val="30"/>
          <w:szCs w:val="30"/>
        </w:rPr>
        <w:t>COM Express</w:t>
      </w:r>
      <w:r w:rsidR="009517A5" w:rsidRPr="005A5C97">
        <w:rPr>
          <w:rFonts w:ascii="Tahoma" w:hAnsi="Tahoma" w:cs="Tahoma" w:hint="eastAsia"/>
          <w:b/>
          <w:color w:val="auto"/>
          <w:sz w:val="30"/>
          <w:szCs w:val="30"/>
        </w:rPr>
        <w:t xml:space="preserve"> Type 6</w:t>
      </w:r>
      <w:r w:rsidR="00DC0056" w:rsidRPr="005A5C97">
        <w:rPr>
          <w:rFonts w:ascii="Tahoma" w:hAnsi="Tahoma" w:cs="Tahoma" w:hint="eastAsia"/>
          <w:b/>
          <w:color w:val="auto"/>
          <w:sz w:val="30"/>
          <w:szCs w:val="30"/>
        </w:rPr>
        <w:t xml:space="preserve"> Application Board</w:t>
      </w:r>
      <w:r w:rsidR="005A5C97" w:rsidRPr="005A5C97">
        <w:rPr>
          <w:rFonts w:ascii="Tahoma" w:hAnsi="Tahoma" w:cs="Tahoma" w:hint="eastAsia"/>
          <w:b/>
          <w:color w:val="auto"/>
          <w:sz w:val="30"/>
          <w:szCs w:val="30"/>
        </w:rPr>
        <w:t xml:space="preserve"> </w:t>
      </w:r>
      <w:proofErr w:type="gramStart"/>
      <w:r w:rsidR="0020279E" w:rsidRPr="005A5C97">
        <w:rPr>
          <w:rFonts w:ascii="Tahoma" w:hAnsi="Tahoma" w:cs="Tahoma"/>
          <w:b/>
          <w:color w:val="auto"/>
          <w:sz w:val="30"/>
          <w:szCs w:val="30"/>
        </w:rPr>
        <w:t>W</w:t>
      </w:r>
      <w:r w:rsidR="0020279E" w:rsidRPr="005A5C97">
        <w:rPr>
          <w:rFonts w:ascii="Tahoma" w:hAnsi="Tahoma" w:cs="Tahoma" w:hint="eastAsia"/>
          <w:b/>
          <w:color w:val="auto"/>
          <w:sz w:val="30"/>
          <w:szCs w:val="30"/>
        </w:rPr>
        <w:t>ith</w:t>
      </w:r>
      <w:proofErr w:type="gramEnd"/>
      <w:r w:rsidR="0020279E" w:rsidRPr="005A5C97">
        <w:rPr>
          <w:rFonts w:ascii="Tahoma" w:hAnsi="Tahoma" w:cs="Tahoma" w:hint="eastAsia"/>
          <w:b/>
          <w:color w:val="auto"/>
          <w:sz w:val="30"/>
          <w:szCs w:val="30"/>
        </w:rPr>
        <w:t xml:space="preserve"> </w:t>
      </w:r>
      <w:r w:rsidR="0020279E" w:rsidRPr="005A5C97">
        <w:rPr>
          <w:rFonts w:ascii="Tahoma" w:hAnsi="Tahoma" w:cs="Tahoma"/>
          <w:b/>
          <w:color w:val="auto"/>
          <w:sz w:val="30"/>
          <w:szCs w:val="30"/>
        </w:rPr>
        <w:t>Extended Temp</w:t>
      </w:r>
      <w:r w:rsidR="0020279E" w:rsidRPr="005A5C97">
        <w:rPr>
          <w:rFonts w:ascii="Tahoma" w:hAnsi="Tahoma" w:cs="Tahoma" w:hint="eastAsia"/>
          <w:b/>
          <w:color w:val="auto"/>
          <w:sz w:val="30"/>
          <w:szCs w:val="30"/>
        </w:rPr>
        <w:t xml:space="preserve">erature </w:t>
      </w:r>
      <w:r w:rsidRPr="005A5C97">
        <w:rPr>
          <w:rFonts w:ascii="Tahoma" w:hAnsi="Tahoma" w:cs="Tahoma"/>
          <w:b/>
          <w:color w:val="auto"/>
          <w:sz w:val="30"/>
          <w:szCs w:val="30"/>
        </w:rPr>
        <w:t>S</w:t>
      </w:r>
      <w:r w:rsidR="0020279E" w:rsidRPr="005A5C97">
        <w:rPr>
          <w:rFonts w:ascii="Tahoma" w:hAnsi="Tahoma" w:cs="Tahoma" w:hint="eastAsia"/>
          <w:b/>
          <w:color w:val="auto"/>
          <w:sz w:val="30"/>
          <w:szCs w:val="30"/>
        </w:rPr>
        <w:t>upport</w:t>
      </w:r>
    </w:p>
    <w:p w:rsidR="00F949A6" w:rsidRPr="002411E5" w:rsidRDefault="00C24C69" w:rsidP="0055359F">
      <w:pPr>
        <w:spacing w:beforeLines="50" w:before="180" w:afterLines="50" w:after="180"/>
        <w:contextualSpacing/>
        <w:rPr>
          <w:rFonts w:ascii="Tahoma" w:hAnsi="Tahoma" w:cs="Tahoma"/>
          <w:color w:val="000000"/>
          <w:sz w:val="20"/>
          <w:szCs w:val="20"/>
        </w:rPr>
      </w:pPr>
      <w:r>
        <w:rPr>
          <w:rFonts w:ascii="Tahoma" w:hAnsi="Tahoma" w:cs="Tahoma" w:hint="eastAsia"/>
          <w:b/>
          <w:i/>
          <w:noProof/>
          <w:sz w:val="20"/>
          <w:szCs w:val="20"/>
          <w:lang w:eastAsia="en-US"/>
        </w:rPr>
        <w:drawing>
          <wp:anchor distT="0" distB="0" distL="114300" distR="114300" simplePos="0" relativeHeight="251659264" behindDoc="1" locked="0" layoutInCell="1" allowOverlap="1">
            <wp:simplePos x="0" y="0"/>
            <wp:positionH relativeFrom="column">
              <wp:posOffset>4156075</wp:posOffset>
            </wp:positionH>
            <wp:positionV relativeFrom="paragraph">
              <wp:posOffset>362585</wp:posOffset>
            </wp:positionV>
            <wp:extent cx="1593215" cy="1534160"/>
            <wp:effectExtent l="0" t="0" r="0" b="0"/>
            <wp:wrapTight wrapText="bothSides">
              <wp:wrapPolygon edited="0">
                <wp:start x="11364" y="0"/>
                <wp:lineTo x="1808" y="13411"/>
                <wp:lineTo x="0" y="13679"/>
                <wp:lineTo x="0" y="16629"/>
                <wp:lineTo x="4132" y="17702"/>
                <wp:lineTo x="12914" y="21457"/>
                <wp:lineTo x="14205" y="21457"/>
                <wp:lineTo x="21436" y="11801"/>
                <wp:lineTo x="21178" y="10460"/>
                <wp:lineTo x="17046" y="9119"/>
                <wp:lineTo x="20403" y="4291"/>
                <wp:lineTo x="18337" y="2950"/>
                <wp:lineTo x="13172" y="0"/>
                <wp:lineTo x="11364" y="0"/>
              </wp:wrapPolygon>
            </wp:wrapTight>
            <wp:docPr id="3" name="圖片 1" descr="D:\my project\SOM-AB5810\Sales Kit\SOM-AB5810 + SOM-58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roject\SOM-AB5810\Sales Kit\SOM-AB5810 + SOM-5894.gif"/>
                    <pic:cNvPicPr>
                      <a:picLocks noChangeAspect="1" noChangeArrowheads="1"/>
                    </pic:cNvPicPr>
                  </pic:nvPicPr>
                  <pic:blipFill>
                    <a:blip r:embed="rId12" cstate="print">
                      <a:lum contrast="10000"/>
                    </a:blip>
                    <a:srcRect/>
                    <a:stretch>
                      <a:fillRect/>
                    </a:stretch>
                  </pic:blipFill>
                  <pic:spPr bwMode="auto">
                    <a:xfrm>
                      <a:off x="0" y="0"/>
                      <a:ext cx="1593215" cy="1534160"/>
                    </a:xfrm>
                    <a:prstGeom prst="rect">
                      <a:avLst/>
                    </a:prstGeom>
                    <a:noFill/>
                    <a:ln w="9525">
                      <a:noFill/>
                      <a:miter lim="800000"/>
                      <a:headEnd/>
                      <a:tailEnd/>
                    </a:ln>
                  </pic:spPr>
                </pic:pic>
              </a:graphicData>
            </a:graphic>
          </wp:anchor>
        </w:drawing>
      </w:r>
      <w:r w:rsidR="000F62EF">
        <w:rPr>
          <w:rFonts w:ascii="Tahoma" w:hAnsi="Tahoma" w:cs="Tahoma" w:hint="eastAsia"/>
          <w:b/>
          <w:i/>
          <w:noProof/>
          <w:sz w:val="20"/>
          <w:szCs w:val="20"/>
        </w:rPr>
        <w:t>May 20</w:t>
      </w:r>
      <w:r w:rsidR="006308EF" w:rsidRPr="002411E5">
        <w:rPr>
          <w:rFonts w:ascii="Tahoma" w:hAnsi="Tahoma" w:cs="Tahoma"/>
          <w:b/>
          <w:i/>
          <w:noProof/>
          <w:sz w:val="20"/>
          <w:szCs w:val="20"/>
        </w:rPr>
        <w:t>, 201</w:t>
      </w:r>
      <w:r w:rsidR="00B60563" w:rsidRPr="002411E5">
        <w:rPr>
          <w:rFonts w:ascii="Tahoma" w:hAnsi="Tahoma" w:cs="Tahoma"/>
          <w:b/>
          <w:i/>
          <w:noProof/>
          <w:sz w:val="20"/>
          <w:szCs w:val="20"/>
        </w:rPr>
        <w:t>4</w:t>
      </w:r>
      <w:r w:rsidR="006308EF" w:rsidRPr="002411E5">
        <w:rPr>
          <w:rFonts w:ascii="Tahoma" w:hAnsi="Tahoma" w:cs="Tahoma"/>
          <w:b/>
          <w:i/>
          <w:noProof/>
          <w:sz w:val="20"/>
          <w:szCs w:val="20"/>
        </w:rPr>
        <w:t>, Taipei</w:t>
      </w:r>
      <w:r w:rsidR="006308EF" w:rsidRPr="002411E5">
        <w:rPr>
          <w:rFonts w:ascii="Tahoma" w:hAnsi="Tahoma" w:cs="Tahoma"/>
          <w:noProof/>
          <w:sz w:val="20"/>
          <w:szCs w:val="20"/>
        </w:rPr>
        <w:t xml:space="preserve"> - </w:t>
      </w:r>
      <w:r w:rsidR="007A05BA" w:rsidRPr="002411E5">
        <w:rPr>
          <w:rFonts w:ascii="Tahoma" w:hAnsi="Tahoma" w:cs="Tahoma"/>
          <w:noProof/>
          <w:sz w:val="20"/>
          <w:szCs w:val="20"/>
        </w:rPr>
        <w:t>Advantech, a leading embedded computing solution provider, announce</w:t>
      </w:r>
      <w:r w:rsidR="004F20FC">
        <w:rPr>
          <w:rFonts w:ascii="Tahoma" w:hAnsi="Tahoma" w:cs="Tahoma"/>
          <w:noProof/>
          <w:sz w:val="20"/>
          <w:szCs w:val="20"/>
        </w:rPr>
        <w:t>s</w:t>
      </w:r>
      <w:r w:rsidR="007A05BA" w:rsidRPr="002411E5">
        <w:rPr>
          <w:rFonts w:ascii="Tahoma" w:hAnsi="Tahoma" w:cs="Tahoma"/>
          <w:noProof/>
          <w:sz w:val="20"/>
          <w:szCs w:val="20"/>
        </w:rPr>
        <w:t xml:space="preserve"> </w:t>
      </w:r>
      <w:r w:rsidR="0076012E">
        <w:rPr>
          <w:rFonts w:ascii="Tahoma" w:hAnsi="Tahoma" w:cs="Tahoma"/>
          <w:noProof/>
          <w:sz w:val="20"/>
          <w:szCs w:val="20"/>
        </w:rPr>
        <w:t>th</w:t>
      </w:r>
      <w:r w:rsidR="0076012E">
        <w:rPr>
          <w:rFonts w:ascii="Tahoma" w:hAnsi="Tahoma" w:cs="Tahoma" w:hint="eastAsia"/>
          <w:noProof/>
          <w:sz w:val="20"/>
          <w:szCs w:val="20"/>
        </w:rPr>
        <w:t>e</w:t>
      </w:r>
      <w:r w:rsidR="004A596E">
        <w:rPr>
          <w:rFonts w:ascii="Tahoma" w:hAnsi="Tahoma" w:cs="Tahoma"/>
          <w:noProof/>
          <w:sz w:val="20"/>
          <w:szCs w:val="20"/>
        </w:rPr>
        <w:t xml:space="preserve"> release of its</w:t>
      </w:r>
      <w:r w:rsidR="0076012E">
        <w:rPr>
          <w:rFonts w:ascii="Tahoma" w:hAnsi="Tahoma" w:cs="Tahoma" w:hint="eastAsia"/>
          <w:noProof/>
          <w:sz w:val="20"/>
          <w:szCs w:val="20"/>
        </w:rPr>
        <w:t xml:space="preserve"> new</w:t>
      </w:r>
      <w:r w:rsidR="004B5374">
        <w:rPr>
          <w:rFonts w:ascii="Tahoma" w:hAnsi="Tahoma" w:cs="Tahoma"/>
          <w:noProof/>
          <w:sz w:val="20"/>
          <w:szCs w:val="20"/>
        </w:rPr>
        <w:t>est</w:t>
      </w:r>
      <w:r w:rsidR="0076012E">
        <w:rPr>
          <w:rFonts w:ascii="Tahoma" w:hAnsi="Tahoma" w:cs="Tahoma" w:hint="eastAsia"/>
          <w:noProof/>
          <w:sz w:val="20"/>
          <w:szCs w:val="20"/>
        </w:rPr>
        <w:t xml:space="preserve"> </w:t>
      </w:r>
      <w:r w:rsidR="007A05BA" w:rsidRPr="002411E5">
        <w:rPr>
          <w:rFonts w:ascii="Tahoma" w:hAnsi="Tahoma" w:cs="Tahoma"/>
          <w:noProof/>
          <w:sz w:val="20"/>
          <w:szCs w:val="20"/>
        </w:rPr>
        <w:t>Mini-ITX application board</w:t>
      </w:r>
      <w:r w:rsidR="00E602A7">
        <w:rPr>
          <w:rFonts w:ascii="Tahoma" w:hAnsi="Tahoma" w:cs="Tahoma"/>
          <w:noProof/>
          <w:sz w:val="20"/>
          <w:szCs w:val="20"/>
        </w:rPr>
        <w:t>—</w:t>
      </w:r>
      <w:r w:rsidR="00124ABF">
        <w:rPr>
          <w:rFonts w:ascii="Tahoma" w:hAnsi="Tahoma" w:cs="Tahoma" w:hint="eastAsia"/>
          <w:noProof/>
          <w:sz w:val="20"/>
          <w:szCs w:val="20"/>
        </w:rPr>
        <w:t>SOM-AB5810</w:t>
      </w:r>
      <w:r w:rsidR="00E602A7">
        <w:rPr>
          <w:rFonts w:ascii="Tahoma" w:hAnsi="Tahoma" w:cs="Tahoma"/>
          <w:noProof/>
          <w:sz w:val="20"/>
          <w:szCs w:val="20"/>
        </w:rPr>
        <w:t>. Featuring</w:t>
      </w:r>
      <w:r w:rsidR="0076012E">
        <w:rPr>
          <w:rFonts w:ascii="Tahoma" w:hAnsi="Tahoma" w:cs="Tahoma" w:hint="eastAsia"/>
          <w:noProof/>
          <w:sz w:val="20"/>
          <w:szCs w:val="20"/>
        </w:rPr>
        <w:t xml:space="preserve"> </w:t>
      </w:r>
      <w:r w:rsidR="0010548F">
        <w:rPr>
          <w:rFonts w:ascii="Tahoma" w:hAnsi="Tahoma" w:cs="Tahoma" w:hint="eastAsia"/>
          <w:noProof/>
          <w:sz w:val="20"/>
          <w:szCs w:val="20"/>
        </w:rPr>
        <w:t xml:space="preserve">pin to pin </w:t>
      </w:r>
      <w:r w:rsidR="007A05BA" w:rsidRPr="002411E5">
        <w:rPr>
          <w:rFonts w:ascii="Tahoma" w:hAnsi="Tahoma" w:cs="Tahoma"/>
          <w:noProof/>
          <w:sz w:val="20"/>
          <w:szCs w:val="20"/>
        </w:rPr>
        <w:t>comp</w:t>
      </w:r>
      <w:r w:rsidR="00670444">
        <w:rPr>
          <w:rFonts w:ascii="Tahoma" w:hAnsi="Tahoma" w:cs="Tahoma"/>
          <w:noProof/>
          <w:sz w:val="20"/>
          <w:szCs w:val="20"/>
        </w:rPr>
        <w:t>a</w:t>
      </w:r>
      <w:r w:rsidR="007A05BA" w:rsidRPr="002411E5">
        <w:rPr>
          <w:rFonts w:ascii="Tahoma" w:hAnsi="Tahoma" w:cs="Tahoma"/>
          <w:noProof/>
          <w:sz w:val="20"/>
          <w:szCs w:val="20"/>
        </w:rPr>
        <w:t>t</w:t>
      </w:r>
      <w:r w:rsidR="004F20FC">
        <w:rPr>
          <w:rFonts w:ascii="Tahoma" w:hAnsi="Tahoma" w:cs="Tahoma"/>
          <w:noProof/>
          <w:sz w:val="20"/>
          <w:szCs w:val="20"/>
        </w:rPr>
        <w:t>ibility</w:t>
      </w:r>
      <w:r w:rsidR="007A05BA" w:rsidRPr="002411E5">
        <w:rPr>
          <w:rFonts w:ascii="Tahoma" w:hAnsi="Tahoma" w:cs="Tahoma"/>
          <w:noProof/>
          <w:sz w:val="20"/>
          <w:szCs w:val="20"/>
        </w:rPr>
        <w:t xml:space="preserve"> with COM Express® Basic and Compact </w:t>
      </w:r>
      <w:r w:rsidR="007A05BA" w:rsidRPr="002411E5">
        <w:rPr>
          <w:rFonts w:ascii="Tahoma" w:hAnsi="Tahoma" w:cs="Tahoma" w:hint="eastAsia"/>
          <w:bCs/>
          <w:sz w:val="20"/>
          <w:szCs w:val="20"/>
        </w:rPr>
        <w:t>t</w:t>
      </w:r>
      <w:r w:rsidR="007A05BA" w:rsidRPr="002411E5">
        <w:rPr>
          <w:rFonts w:ascii="Tahoma" w:hAnsi="Tahoma" w:cs="Tahoma"/>
          <w:bCs/>
          <w:sz w:val="20"/>
          <w:szCs w:val="20"/>
        </w:rPr>
        <w:t xml:space="preserve">ype 6 </w:t>
      </w:r>
      <w:r w:rsidR="007A05BA" w:rsidRPr="002411E5">
        <w:rPr>
          <w:rFonts w:ascii="Tahoma" w:hAnsi="Tahoma" w:cs="Tahoma" w:hint="eastAsia"/>
          <w:bCs/>
          <w:sz w:val="20"/>
          <w:szCs w:val="20"/>
        </w:rPr>
        <w:t>p</w:t>
      </w:r>
      <w:r w:rsidR="007A05BA" w:rsidRPr="002411E5">
        <w:rPr>
          <w:rFonts w:ascii="Tahoma" w:hAnsi="Tahoma" w:cs="Tahoma"/>
          <w:bCs/>
          <w:sz w:val="20"/>
          <w:szCs w:val="20"/>
        </w:rPr>
        <w:t>in-out</w:t>
      </w:r>
      <w:r w:rsidR="0076012E">
        <w:rPr>
          <w:rFonts w:ascii="Tahoma" w:hAnsi="Tahoma" w:cs="Tahoma" w:hint="eastAsia"/>
          <w:bCs/>
          <w:sz w:val="20"/>
          <w:szCs w:val="20"/>
        </w:rPr>
        <w:t xml:space="preserve"> CPU</w:t>
      </w:r>
      <w:r w:rsidR="007A05BA" w:rsidRPr="002411E5">
        <w:rPr>
          <w:rFonts w:ascii="Tahoma" w:hAnsi="Tahoma" w:cs="Tahoma"/>
          <w:noProof/>
          <w:sz w:val="20"/>
          <w:szCs w:val="20"/>
        </w:rPr>
        <w:t xml:space="preserve"> modules</w:t>
      </w:r>
      <w:r w:rsidR="00E602A7">
        <w:rPr>
          <w:rFonts w:ascii="Tahoma" w:hAnsi="Tahoma" w:cs="Tahoma"/>
          <w:noProof/>
          <w:sz w:val="20"/>
          <w:szCs w:val="20"/>
        </w:rPr>
        <w:t xml:space="preserve">, </w:t>
      </w:r>
      <w:r w:rsidR="00E602A7" w:rsidRPr="00E602A7">
        <w:rPr>
          <w:rFonts w:ascii="Tahoma" w:hAnsi="Tahoma" w:cs="Tahoma"/>
          <w:noProof/>
          <w:sz w:val="20"/>
          <w:szCs w:val="20"/>
        </w:rPr>
        <w:t>SOM-AB5810</w:t>
      </w:r>
      <w:r w:rsidR="00E602A7">
        <w:rPr>
          <w:rFonts w:ascii="Tahoma" w:hAnsi="Tahoma" w:cs="Tahoma"/>
          <w:noProof/>
          <w:sz w:val="20"/>
          <w:szCs w:val="20"/>
        </w:rPr>
        <w:t xml:space="preserve"> </w:t>
      </w:r>
      <w:r w:rsidR="0010548F">
        <w:rPr>
          <w:rFonts w:ascii="Tahoma" w:hAnsi="Tahoma" w:cs="Tahoma" w:hint="eastAsia"/>
          <w:noProof/>
          <w:sz w:val="20"/>
          <w:szCs w:val="20"/>
        </w:rPr>
        <w:t>support</w:t>
      </w:r>
      <w:r w:rsidR="004B5374">
        <w:rPr>
          <w:rFonts w:ascii="Tahoma" w:hAnsi="Tahoma" w:cs="Tahoma"/>
          <w:noProof/>
          <w:sz w:val="20"/>
          <w:szCs w:val="20"/>
        </w:rPr>
        <w:t>s</w:t>
      </w:r>
      <w:r w:rsidR="0010548F">
        <w:rPr>
          <w:rFonts w:ascii="Tahoma" w:hAnsi="Tahoma" w:cs="Tahoma" w:hint="eastAsia"/>
          <w:noProof/>
          <w:sz w:val="20"/>
          <w:szCs w:val="20"/>
        </w:rPr>
        <w:t xml:space="preserve"> both normal and wide</w:t>
      </w:r>
      <w:r w:rsidR="00E602A7">
        <w:rPr>
          <w:rFonts w:ascii="Tahoma" w:hAnsi="Tahoma" w:cs="Tahoma"/>
          <w:noProof/>
          <w:sz w:val="20"/>
          <w:szCs w:val="20"/>
        </w:rPr>
        <w:t>-</w:t>
      </w:r>
      <w:r w:rsidR="0010548F">
        <w:rPr>
          <w:rFonts w:ascii="Tahoma" w:hAnsi="Tahoma" w:cs="Tahoma" w:hint="eastAsia"/>
          <w:noProof/>
          <w:sz w:val="20"/>
          <w:szCs w:val="20"/>
        </w:rPr>
        <w:t>range temperature deman</w:t>
      </w:r>
      <w:r w:rsidR="00124ABF">
        <w:rPr>
          <w:rFonts w:ascii="Tahoma" w:hAnsi="Tahoma" w:cs="Tahoma" w:hint="eastAsia"/>
          <w:noProof/>
          <w:sz w:val="20"/>
          <w:szCs w:val="20"/>
        </w:rPr>
        <w:t>ds</w:t>
      </w:r>
      <w:r w:rsidR="00E602A7">
        <w:rPr>
          <w:rFonts w:ascii="Tahoma" w:hAnsi="Tahoma" w:cs="Tahoma"/>
          <w:noProof/>
          <w:sz w:val="20"/>
          <w:szCs w:val="20"/>
        </w:rPr>
        <w:t>, as well as</w:t>
      </w:r>
      <w:r w:rsidR="009A64FA">
        <w:rPr>
          <w:rFonts w:ascii="Tahoma" w:hAnsi="Tahoma" w:cs="Tahoma"/>
          <w:noProof/>
          <w:sz w:val="20"/>
          <w:szCs w:val="20"/>
        </w:rPr>
        <w:t xml:space="preserve"> </w:t>
      </w:r>
      <w:r w:rsidR="002C4B57">
        <w:rPr>
          <w:rFonts w:ascii="Tahoma" w:hAnsi="Tahoma" w:cs="Tahoma" w:hint="eastAsia"/>
          <w:noProof/>
          <w:sz w:val="20"/>
          <w:szCs w:val="20"/>
        </w:rPr>
        <w:t xml:space="preserve">ATX power supply </w:t>
      </w:r>
      <w:r w:rsidR="009A64FA">
        <w:rPr>
          <w:rFonts w:ascii="Tahoma" w:hAnsi="Tahoma" w:cs="Tahoma"/>
          <w:noProof/>
          <w:sz w:val="20"/>
          <w:szCs w:val="20"/>
        </w:rPr>
        <w:t>and optional</w:t>
      </w:r>
      <w:r w:rsidR="002C4B57">
        <w:rPr>
          <w:rFonts w:ascii="Tahoma" w:hAnsi="Tahoma" w:cs="Tahoma" w:hint="eastAsia"/>
          <w:noProof/>
          <w:sz w:val="20"/>
          <w:szCs w:val="20"/>
        </w:rPr>
        <w:t xml:space="preserve"> </w:t>
      </w:r>
      <w:r w:rsidR="009A64FA">
        <w:rPr>
          <w:rFonts w:ascii="Tahoma" w:hAnsi="Tahoma" w:cs="Tahoma" w:hint="eastAsia"/>
          <w:noProof/>
          <w:sz w:val="20"/>
          <w:szCs w:val="20"/>
        </w:rPr>
        <w:t>DC-in</w:t>
      </w:r>
      <w:r w:rsidR="002C4B57">
        <w:rPr>
          <w:rFonts w:ascii="Tahoma" w:hAnsi="Tahoma" w:cs="Tahoma" w:hint="eastAsia"/>
          <w:noProof/>
          <w:sz w:val="20"/>
          <w:szCs w:val="20"/>
        </w:rPr>
        <w:t xml:space="preserve"> adapter</w:t>
      </w:r>
      <w:r w:rsidR="00124ABF">
        <w:rPr>
          <w:rFonts w:ascii="Tahoma" w:hAnsi="Tahoma" w:cs="Tahoma" w:hint="eastAsia"/>
          <w:noProof/>
          <w:sz w:val="20"/>
          <w:szCs w:val="20"/>
        </w:rPr>
        <w:t>.</w:t>
      </w:r>
      <w:r w:rsidR="0010548F">
        <w:rPr>
          <w:rFonts w:ascii="Tahoma" w:hAnsi="Tahoma" w:cs="Tahoma" w:hint="eastAsia"/>
          <w:noProof/>
          <w:sz w:val="20"/>
          <w:szCs w:val="20"/>
        </w:rPr>
        <w:t xml:space="preserve"> </w:t>
      </w:r>
      <w:r w:rsidR="00124ABF">
        <w:rPr>
          <w:rFonts w:ascii="Tahoma" w:hAnsi="Tahoma" w:cs="Tahoma" w:hint="eastAsia"/>
          <w:noProof/>
          <w:sz w:val="20"/>
          <w:szCs w:val="20"/>
        </w:rPr>
        <w:t>SOM-AB5810</w:t>
      </w:r>
      <w:r w:rsidR="0010548F">
        <w:rPr>
          <w:rFonts w:ascii="Tahoma" w:hAnsi="Tahoma" w:cs="Tahoma" w:hint="eastAsia"/>
          <w:noProof/>
          <w:sz w:val="20"/>
          <w:szCs w:val="20"/>
        </w:rPr>
        <w:t xml:space="preserve"> is ideal </w:t>
      </w:r>
      <w:r w:rsidR="00B52EDE">
        <w:rPr>
          <w:rFonts w:ascii="Tahoma" w:hAnsi="Tahoma" w:cs="Tahoma"/>
          <w:noProof/>
          <w:sz w:val="20"/>
          <w:szCs w:val="20"/>
        </w:rPr>
        <w:t>for</w:t>
      </w:r>
      <w:r w:rsidR="0010548F">
        <w:rPr>
          <w:rFonts w:ascii="Tahoma" w:hAnsi="Tahoma" w:cs="Tahoma" w:hint="eastAsia"/>
          <w:noProof/>
          <w:sz w:val="20"/>
          <w:szCs w:val="20"/>
        </w:rPr>
        <w:t xml:space="preserve"> </w:t>
      </w:r>
      <w:r w:rsidR="002C4B57">
        <w:rPr>
          <w:rFonts w:ascii="Tahoma" w:hAnsi="Tahoma" w:cs="Tahoma" w:hint="eastAsia"/>
          <w:noProof/>
          <w:sz w:val="20"/>
          <w:szCs w:val="20"/>
        </w:rPr>
        <w:t>harsh environments</w:t>
      </w:r>
      <w:r w:rsidR="00124ABF">
        <w:rPr>
          <w:rFonts w:ascii="Tahoma" w:hAnsi="Tahoma" w:cs="Tahoma" w:hint="eastAsia"/>
          <w:noProof/>
          <w:sz w:val="20"/>
          <w:szCs w:val="20"/>
        </w:rPr>
        <w:t xml:space="preserve"> </w:t>
      </w:r>
      <w:r w:rsidR="00B52EDE">
        <w:rPr>
          <w:rFonts w:ascii="Tahoma" w:hAnsi="Tahoma" w:cs="Tahoma"/>
          <w:noProof/>
          <w:sz w:val="20"/>
          <w:szCs w:val="20"/>
        </w:rPr>
        <w:t xml:space="preserve">and </w:t>
      </w:r>
      <w:r w:rsidR="00124ABF">
        <w:rPr>
          <w:rFonts w:ascii="Tahoma" w:hAnsi="Tahoma" w:cs="Tahoma" w:hint="eastAsia"/>
          <w:noProof/>
          <w:sz w:val="20"/>
          <w:szCs w:val="20"/>
        </w:rPr>
        <w:t xml:space="preserve">perfect for </w:t>
      </w:r>
      <w:r w:rsidR="0010548F">
        <w:rPr>
          <w:rFonts w:ascii="Tahoma" w:hAnsi="Tahoma" w:cs="Tahoma" w:hint="eastAsia"/>
          <w:noProof/>
          <w:sz w:val="20"/>
          <w:szCs w:val="20"/>
        </w:rPr>
        <w:t xml:space="preserve">outdoor </w:t>
      </w:r>
      <w:r w:rsidR="007A05BA" w:rsidRPr="002411E5">
        <w:rPr>
          <w:rFonts w:ascii="Tahoma" w:hAnsi="Tahoma" w:cs="Tahoma" w:hint="eastAsia"/>
          <w:noProof/>
          <w:sz w:val="20"/>
          <w:szCs w:val="20"/>
        </w:rPr>
        <w:t>surveillance</w:t>
      </w:r>
      <w:r w:rsidR="00B52EDE">
        <w:rPr>
          <w:rFonts w:ascii="Tahoma" w:hAnsi="Tahoma" w:cs="Tahoma"/>
          <w:noProof/>
          <w:sz w:val="20"/>
          <w:szCs w:val="20"/>
        </w:rPr>
        <w:t xml:space="preserve">, </w:t>
      </w:r>
      <w:r w:rsidR="007A05BA" w:rsidRPr="002411E5">
        <w:rPr>
          <w:rFonts w:ascii="Tahoma" w:hAnsi="Tahoma" w:cs="Tahoma" w:hint="eastAsia"/>
          <w:noProof/>
          <w:sz w:val="20"/>
          <w:szCs w:val="20"/>
        </w:rPr>
        <w:t>i</w:t>
      </w:r>
      <w:r w:rsidR="007A05BA" w:rsidRPr="002411E5">
        <w:rPr>
          <w:rFonts w:ascii="Tahoma" w:hAnsi="Tahoma" w:cs="Tahoma"/>
          <w:noProof/>
          <w:sz w:val="20"/>
          <w:szCs w:val="20"/>
        </w:rPr>
        <w:t xml:space="preserve">ndustrial </w:t>
      </w:r>
      <w:r w:rsidR="0076012E">
        <w:rPr>
          <w:rFonts w:ascii="Tahoma" w:hAnsi="Tahoma" w:cs="Tahoma" w:hint="eastAsia"/>
          <w:noProof/>
          <w:sz w:val="20"/>
          <w:szCs w:val="20"/>
        </w:rPr>
        <w:t xml:space="preserve">automation, </w:t>
      </w:r>
      <w:r w:rsidR="0010548F">
        <w:rPr>
          <w:rFonts w:ascii="Tahoma" w:hAnsi="Tahoma" w:cs="Tahoma" w:hint="eastAsia"/>
          <w:noProof/>
          <w:sz w:val="20"/>
          <w:szCs w:val="20"/>
        </w:rPr>
        <w:t xml:space="preserve">digital signage, </w:t>
      </w:r>
      <w:r w:rsidR="004F20FC">
        <w:rPr>
          <w:rFonts w:ascii="Tahoma" w:hAnsi="Tahoma" w:cs="Tahoma"/>
          <w:noProof/>
          <w:sz w:val="20"/>
          <w:szCs w:val="20"/>
        </w:rPr>
        <w:t>k</w:t>
      </w:r>
      <w:r w:rsidR="0010548F">
        <w:rPr>
          <w:rFonts w:ascii="Tahoma" w:hAnsi="Tahoma" w:cs="Tahoma" w:hint="eastAsia"/>
          <w:noProof/>
          <w:sz w:val="20"/>
          <w:szCs w:val="20"/>
        </w:rPr>
        <w:t>iosk</w:t>
      </w:r>
      <w:r w:rsidR="00B52EDE">
        <w:rPr>
          <w:rFonts w:ascii="Tahoma" w:hAnsi="Tahoma" w:cs="Tahoma"/>
          <w:noProof/>
          <w:sz w:val="20"/>
          <w:szCs w:val="20"/>
        </w:rPr>
        <w:t xml:space="preserve"> applications and much more</w:t>
      </w:r>
      <w:r w:rsidR="0076012E">
        <w:rPr>
          <w:rFonts w:ascii="Tahoma" w:hAnsi="Tahoma" w:cs="Tahoma" w:hint="eastAsia"/>
          <w:noProof/>
          <w:sz w:val="20"/>
          <w:szCs w:val="20"/>
        </w:rPr>
        <w:t>.</w:t>
      </w:r>
    </w:p>
    <w:p w:rsidR="00B235E7" w:rsidRPr="002411E5" w:rsidRDefault="00B235E7" w:rsidP="00F949A6">
      <w:pPr>
        <w:autoSpaceDE w:val="0"/>
        <w:autoSpaceDN w:val="0"/>
        <w:adjustRightInd w:val="0"/>
        <w:rPr>
          <w:rFonts w:ascii="Tahoma" w:hAnsi="Tahoma" w:cs="Tahoma"/>
          <w:color w:val="000000"/>
          <w:kern w:val="0"/>
          <w:sz w:val="20"/>
          <w:szCs w:val="20"/>
        </w:rPr>
      </w:pPr>
    </w:p>
    <w:p w:rsidR="007A05BA" w:rsidRPr="007C5EDE" w:rsidRDefault="002E4929" w:rsidP="0055359F">
      <w:pPr>
        <w:spacing w:beforeLines="50" w:before="180" w:afterLines="50" w:after="180"/>
        <w:contextualSpacing/>
        <w:rPr>
          <w:rFonts w:ascii="Tahoma" w:hAnsi="Tahoma" w:cs="Tahoma"/>
          <w:b/>
          <w:noProof/>
          <w:color w:val="FF0000"/>
          <w:sz w:val="20"/>
          <w:szCs w:val="20"/>
        </w:rPr>
      </w:pPr>
      <w:r>
        <w:rPr>
          <w:rFonts w:ascii="Tahoma" w:hAnsi="Tahoma" w:cs="Tahoma" w:hint="eastAsia"/>
          <w:b/>
          <w:noProof/>
          <w:sz w:val="20"/>
          <w:szCs w:val="20"/>
          <w:lang w:eastAsia="en-US"/>
        </w:rPr>
        <w:drawing>
          <wp:anchor distT="0" distB="0" distL="114300" distR="114300" simplePos="0" relativeHeight="251660288" behindDoc="1" locked="0" layoutInCell="1" allowOverlap="1">
            <wp:simplePos x="0" y="0"/>
            <wp:positionH relativeFrom="column">
              <wp:posOffset>3858260</wp:posOffset>
            </wp:positionH>
            <wp:positionV relativeFrom="paragraph">
              <wp:posOffset>397510</wp:posOffset>
            </wp:positionV>
            <wp:extent cx="1541145" cy="810260"/>
            <wp:effectExtent l="38100" t="0" r="59055" b="8890"/>
            <wp:wrapTight wrapText="bothSides">
              <wp:wrapPolygon edited="0">
                <wp:start x="267" y="0"/>
                <wp:lineTo x="-534" y="16251"/>
                <wp:lineTo x="534" y="21837"/>
                <wp:lineTo x="21360" y="21837"/>
                <wp:lineTo x="21627" y="21837"/>
                <wp:lineTo x="22161" y="17266"/>
                <wp:lineTo x="22161" y="8125"/>
                <wp:lineTo x="22428" y="6602"/>
                <wp:lineTo x="21627" y="1016"/>
                <wp:lineTo x="21093" y="0"/>
                <wp:lineTo x="267" y="0"/>
              </wp:wrapPolygon>
            </wp:wrapTight>
            <wp:docPr id="6" name="圖片 2"/>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3" cstate="email">
                      <a:lum bright="10000" contrast="20000"/>
                    </a:blip>
                    <a:srcRect/>
                    <a:stretch>
                      <a:fillRect/>
                    </a:stretch>
                  </pic:blipFill>
                  <pic:spPr bwMode="auto">
                    <a:xfrm>
                      <a:off x="0" y="0"/>
                      <a:ext cx="1541145" cy="810260"/>
                    </a:xfrm>
                    <a:prstGeom prst="rect">
                      <a:avLst/>
                    </a:prstGeom>
                    <a:noFill/>
                    <a:effectLst>
                      <a:outerShdw blurRad="50800" dist="38100" dir="2700000" algn="tl" rotWithShape="0">
                        <a:prstClr val="black">
                          <a:alpha val="40000"/>
                        </a:prstClr>
                      </a:outerShdw>
                      <a:softEdge rad="63500"/>
                    </a:effectLst>
                  </pic:spPr>
                </pic:pic>
              </a:graphicData>
            </a:graphic>
          </wp:anchor>
        </w:drawing>
      </w:r>
      <w:r w:rsidR="004C49B0">
        <w:rPr>
          <w:rFonts w:ascii="Tahoma" w:hAnsi="Tahoma" w:cs="Tahoma" w:hint="eastAsia"/>
          <w:b/>
          <w:noProof/>
          <w:sz w:val="20"/>
          <w:szCs w:val="20"/>
        </w:rPr>
        <w:t>Scalability And Extreme T</w:t>
      </w:r>
      <w:r w:rsidR="007A05BA" w:rsidRPr="002411E5">
        <w:rPr>
          <w:rFonts w:ascii="Tahoma" w:hAnsi="Tahoma" w:cs="Tahoma" w:hint="eastAsia"/>
          <w:b/>
          <w:noProof/>
          <w:sz w:val="20"/>
          <w:szCs w:val="20"/>
        </w:rPr>
        <w:t xml:space="preserve">emperature </w:t>
      </w:r>
      <w:r w:rsidR="004954FE">
        <w:rPr>
          <w:rFonts w:ascii="Tahoma" w:hAnsi="Tahoma" w:cs="Tahoma"/>
          <w:b/>
          <w:noProof/>
          <w:sz w:val="20"/>
          <w:szCs w:val="20"/>
        </w:rPr>
        <w:t>Requirements</w:t>
      </w:r>
    </w:p>
    <w:p w:rsidR="00BD1F78" w:rsidRDefault="005F7A0F" w:rsidP="002E4929">
      <w:pPr>
        <w:autoSpaceDE w:val="0"/>
        <w:autoSpaceDN w:val="0"/>
        <w:adjustRightInd w:val="0"/>
        <w:rPr>
          <w:rFonts w:ascii="Tahoma" w:hAnsi="Tahoma" w:cs="Tahoma"/>
          <w:color w:val="000000"/>
          <w:sz w:val="20"/>
          <w:szCs w:val="20"/>
        </w:rPr>
      </w:pPr>
      <w:r>
        <w:rPr>
          <w:rFonts w:ascii="Tahoma" w:hAnsi="Tahoma" w:cs="Tahoma" w:hint="eastAsia"/>
          <w:noProof/>
          <w:color w:val="000000"/>
          <w:sz w:val="20"/>
          <w:szCs w:val="20"/>
          <w:lang w:eastAsia="en-US"/>
        </w:rPr>
        <w:drawing>
          <wp:anchor distT="0" distB="0" distL="114300" distR="114300" simplePos="0" relativeHeight="251661312" behindDoc="1" locked="0" layoutInCell="1" allowOverlap="1">
            <wp:simplePos x="0" y="0"/>
            <wp:positionH relativeFrom="column">
              <wp:posOffset>3863975</wp:posOffset>
            </wp:positionH>
            <wp:positionV relativeFrom="paragraph">
              <wp:posOffset>1107440</wp:posOffset>
            </wp:positionV>
            <wp:extent cx="1535430" cy="993775"/>
            <wp:effectExtent l="38100" t="0" r="64770" b="0"/>
            <wp:wrapTight wrapText="bothSides">
              <wp:wrapPolygon edited="0">
                <wp:start x="268" y="0"/>
                <wp:lineTo x="-536" y="13250"/>
                <wp:lineTo x="536" y="21531"/>
                <wp:lineTo x="21439" y="21531"/>
                <wp:lineTo x="21707" y="21531"/>
                <wp:lineTo x="22243" y="20289"/>
                <wp:lineTo x="22243" y="6625"/>
                <wp:lineTo x="22511" y="5383"/>
                <wp:lineTo x="21707" y="828"/>
                <wp:lineTo x="21171" y="0"/>
                <wp:lineTo x="268" y="0"/>
              </wp:wrapPolygon>
            </wp:wrapTight>
            <wp:docPr id="7" name="圖片 3" descr="D:\my project\SOM-AB5810\Sales Kit\Factory Automation005.jpg"/>
            <wp:cNvGraphicFramePr/>
            <a:graphic xmlns:a="http://schemas.openxmlformats.org/drawingml/2006/main">
              <a:graphicData uri="http://schemas.openxmlformats.org/drawingml/2006/picture">
                <pic:pic xmlns:pic="http://schemas.openxmlformats.org/drawingml/2006/picture">
                  <pic:nvPicPr>
                    <pic:cNvPr id="5123" name="Picture 3" descr="D:\my project\SOM-AB5810\Sales Kit\Factory Automation005.jpg"/>
                    <pic:cNvPicPr>
                      <a:picLocks noChangeAspect="1" noChangeArrowheads="1"/>
                    </pic:cNvPicPr>
                  </pic:nvPicPr>
                  <pic:blipFill>
                    <a:blip r:embed="rId14" cstate="email">
                      <a:lum bright="10000" contrast="10000"/>
                    </a:blip>
                    <a:srcRect t="4118"/>
                    <a:stretch>
                      <a:fillRect/>
                    </a:stretch>
                  </pic:blipFill>
                  <pic:spPr bwMode="auto">
                    <a:xfrm>
                      <a:off x="0" y="0"/>
                      <a:ext cx="1535430" cy="993775"/>
                    </a:xfrm>
                    <a:prstGeom prst="rect">
                      <a:avLst/>
                    </a:prstGeom>
                    <a:noFill/>
                    <a:effectLst>
                      <a:outerShdw blurRad="50800" dist="38100" dir="2700000" algn="tl" rotWithShape="0">
                        <a:prstClr val="black">
                          <a:alpha val="40000"/>
                        </a:prstClr>
                      </a:outerShdw>
                      <a:softEdge rad="63500"/>
                    </a:effectLst>
                  </pic:spPr>
                </pic:pic>
              </a:graphicData>
            </a:graphic>
          </wp:anchor>
        </w:drawing>
      </w:r>
      <w:r w:rsidR="007A05BA" w:rsidRPr="002411E5">
        <w:rPr>
          <w:rFonts w:ascii="Tahoma" w:hAnsi="Tahoma" w:cs="Tahoma" w:hint="eastAsia"/>
          <w:color w:val="000000"/>
          <w:sz w:val="20"/>
          <w:szCs w:val="20"/>
        </w:rPr>
        <w:t>SO</w:t>
      </w:r>
      <w:r w:rsidR="007A05BA" w:rsidRPr="007D7FF3">
        <w:rPr>
          <w:rFonts w:ascii="Tahoma" w:hAnsi="Tahoma" w:cs="Tahoma" w:hint="eastAsia"/>
          <w:color w:val="000000" w:themeColor="text1"/>
          <w:sz w:val="20"/>
          <w:szCs w:val="20"/>
        </w:rPr>
        <w:t xml:space="preserve">M-AB5810 is designed to </w:t>
      </w:r>
      <w:r w:rsidR="004F20FC" w:rsidRPr="007D7FF3">
        <w:rPr>
          <w:rFonts w:ascii="Tahoma" w:hAnsi="Tahoma" w:cs="Tahoma"/>
          <w:color w:val="000000" w:themeColor="text1"/>
          <w:sz w:val="20"/>
          <w:szCs w:val="20"/>
        </w:rPr>
        <w:t>interlock</w:t>
      </w:r>
      <w:r w:rsidR="003613AE" w:rsidRPr="007D7FF3">
        <w:rPr>
          <w:rFonts w:ascii="Tahoma" w:hAnsi="Tahoma" w:cs="Tahoma"/>
          <w:color w:val="000000" w:themeColor="text1"/>
          <w:sz w:val="20"/>
          <w:szCs w:val="20"/>
        </w:rPr>
        <w:t xml:space="preserve"> with</w:t>
      </w:r>
      <w:r w:rsidR="003613AE" w:rsidRPr="007D7FF3">
        <w:rPr>
          <w:rFonts w:ascii="Tahoma" w:hAnsi="Tahoma" w:cs="Tahoma" w:hint="eastAsia"/>
          <w:color w:val="000000" w:themeColor="text1"/>
          <w:sz w:val="20"/>
          <w:szCs w:val="20"/>
        </w:rPr>
        <w:t xml:space="preserve"> </w:t>
      </w:r>
      <w:r w:rsidR="007A05BA" w:rsidRPr="007D7FF3">
        <w:rPr>
          <w:rFonts w:ascii="Tahoma" w:hAnsi="Tahoma" w:cs="Tahoma" w:hint="eastAsia"/>
          <w:color w:val="000000" w:themeColor="text1"/>
          <w:sz w:val="20"/>
          <w:szCs w:val="20"/>
        </w:rPr>
        <w:t>performance COM Express</w:t>
      </w:r>
      <w:r w:rsidR="007A05BA" w:rsidRPr="007D7FF3">
        <w:rPr>
          <w:rFonts w:ascii="Tahoma" w:hAnsi="Tahoma" w:cs="Tahoma"/>
          <w:color w:val="000000" w:themeColor="text1"/>
          <w:sz w:val="20"/>
          <w:szCs w:val="20"/>
        </w:rPr>
        <w:t>®</w:t>
      </w:r>
      <w:r w:rsidR="007A05BA" w:rsidRPr="007D7FF3">
        <w:rPr>
          <w:rFonts w:ascii="Tahoma" w:hAnsi="Tahoma" w:cs="Tahoma" w:hint="eastAsia"/>
          <w:color w:val="000000" w:themeColor="text1"/>
          <w:sz w:val="20"/>
          <w:szCs w:val="20"/>
        </w:rPr>
        <w:t xml:space="preserve"> Basic and Com</w:t>
      </w:r>
      <w:r w:rsidR="00BD1F78" w:rsidRPr="007D7FF3">
        <w:rPr>
          <w:rFonts w:ascii="Tahoma" w:hAnsi="Tahoma" w:cs="Tahoma" w:hint="eastAsia"/>
          <w:color w:val="000000" w:themeColor="text1"/>
          <w:sz w:val="20"/>
          <w:szCs w:val="20"/>
        </w:rPr>
        <w:t>pact type 6 pin-out CPU modules</w:t>
      </w:r>
      <w:r w:rsidR="004C49B0" w:rsidRPr="007D7FF3">
        <w:rPr>
          <w:rFonts w:ascii="Tahoma" w:hAnsi="Tahoma" w:cs="Tahoma" w:hint="eastAsia"/>
          <w:color w:val="000000" w:themeColor="text1"/>
          <w:sz w:val="20"/>
          <w:szCs w:val="20"/>
        </w:rPr>
        <w:t xml:space="preserve"> to </w:t>
      </w:r>
      <w:r w:rsidR="004F20FC" w:rsidRPr="007D7FF3">
        <w:rPr>
          <w:rFonts w:ascii="Tahoma" w:hAnsi="Tahoma" w:cs="Tahoma"/>
          <w:color w:val="000000" w:themeColor="text1"/>
          <w:sz w:val="20"/>
          <w:szCs w:val="20"/>
        </w:rPr>
        <w:t>provide a range of</w:t>
      </w:r>
      <w:r w:rsidR="003613AE" w:rsidRPr="007D7FF3">
        <w:rPr>
          <w:rFonts w:ascii="Tahoma" w:hAnsi="Tahoma" w:cs="Tahoma"/>
          <w:color w:val="000000" w:themeColor="text1"/>
          <w:sz w:val="20"/>
          <w:szCs w:val="20"/>
        </w:rPr>
        <w:t xml:space="preserve"> choices </w:t>
      </w:r>
      <w:r w:rsidR="004C49B0" w:rsidRPr="007D7FF3">
        <w:rPr>
          <w:rFonts w:ascii="Tahoma" w:hAnsi="Tahoma" w:cs="Tahoma" w:hint="eastAsia"/>
          <w:color w:val="000000" w:themeColor="text1"/>
          <w:sz w:val="20"/>
          <w:szCs w:val="20"/>
        </w:rPr>
        <w:t>for customers</w:t>
      </w:r>
      <w:r w:rsidR="00BD1F78" w:rsidRPr="007D7FF3">
        <w:rPr>
          <w:rFonts w:ascii="Tahoma" w:hAnsi="Tahoma" w:cs="Tahoma" w:hint="eastAsia"/>
          <w:color w:val="000000" w:themeColor="text1"/>
          <w:sz w:val="20"/>
          <w:szCs w:val="20"/>
        </w:rPr>
        <w:t>.</w:t>
      </w:r>
      <w:r w:rsidR="007A05BA" w:rsidRPr="007D7FF3">
        <w:rPr>
          <w:rFonts w:ascii="Tahoma" w:hAnsi="Tahoma" w:cs="Tahoma" w:hint="eastAsia"/>
          <w:color w:val="000000" w:themeColor="text1"/>
          <w:sz w:val="20"/>
          <w:szCs w:val="20"/>
        </w:rPr>
        <w:t xml:space="preserve"> </w:t>
      </w:r>
      <w:r w:rsidR="003613AE" w:rsidRPr="007D7FF3">
        <w:rPr>
          <w:rFonts w:ascii="Tahoma" w:hAnsi="Tahoma" w:cs="Tahoma"/>
          <w:color w:val="000000" w:themeColor="text1"/>
          <w:sz w:val="20"/>
          <w:szCs w:val="20"/>
        </w:rPr>
        <w:t>C</w:t>
      </w:r>
      <w:r w:rsidR="004C49B0" w:rsidRPr="007D7FF3">
        <w:rPr>
          <w:rFonts w:ascii="Tahoma" w:hAnsi="Tahoma" w:cs="Tahoma" w:hint="eastAsia"/>
          <w:color w:val="000000" w:themeColor="text1"/>
          <w:sz w:val="20"/>
          <w:szCs w:val="20"/>
        </w:rPr>
        <w:t xml:space="preserve">ompatible </w:t>
      </w:r>
      <w:r w:rsidR="003613AE" w:rsidRPr="007D7FF3">
        <w:rPr>
          <w:rFonts w:ascii="Tahoma" w:hAnsi="Tahoma" w:cs="Tahoma"/>
          <w:color w:val="000000" w:themeColor="text1"/>
          <w:sz w:val="20"/>
          <w:szCs w:val="20"/>
        </w:rPr>
        <w:t xml:space="preserve">Advantech </w:t>
      </w:r>
      <w:r w:rsidR="004F20FC" w:rsidRPr="007D7FF3">
        <w:rPr>
          <w:rFonts w:ascii="Tahoma" w:hAnsi="Tahoma" w:cs="Tahoma"/>
          <w:color w:val="000000" w:themeColor="text1"/>
          <w:sz w:val="20"/>
          <w:szCs w:val="20"/>
        </w:rPr>
        <w:t xml:space="preserve">CPU </w:t>
      </w:r>
      <w:r w:rsidR="00BD1F78" w:rsidRPr="007D7FF3">
        <w:rPr>
          <w:rFonts w:ascii="Tahoma" w:hAnsi="Tahoma" w:cs="Tahoma" w:hint="eastAsia"/>
          <w:color w:val="000000" w:themeColor="text1"/>
          <w:sz w:val="20"/>
          <w:szCs w:val="20"/>
        </w:rPr>
        <w:t>models include SOM-5892</w:t>
      </w:r>
      <w:r w:rsidR="00D67951" w:rsidRPr="007D7FF3">
        <w:rPr>
          <w:rFonts w:ascii="Tahoma" w:hAnsi="Tahoma" w:cs="Tahoma" w:hint="eastAsia"/>
          <w:color w:val="000000" w:themeColor="text1"/>
          <w:sz w:val="20"/>
          <w:szCs w:val="20"/>
        </w:rPr>
        <w:t xml:space="preserve"> with 3</w:t>
      </w:r>
      <w:r w:rsidR="00D67951" w:rsidRPr="007D7FF3">
        <w:rPr>
          <w:rFonts w:ascii="Tahoma" w:hAnsi="Tahoma" w:cs="Tahoma" w:hint="eastAsia"/>
          <w:color w:val="000000" w:themeColor="text1"/>
          <w:sz w:val="20"/>
          <w:szCs w:val="20"/>
          <w:vertAlign w:val="superscript"/>
        </w:rPr>
        <w:t>rd</w:t>
      </w:r>
      <w:r w:rsidR="00D67951" w:rsidRPr="007D7FF3">
        <w:rPr>
          <w:rFonts w:ascii="Tahoma" w:hAnsi="Tahoma" w:cs="Tahoma" w:hint="eastAsia"/>
          <w:color w:val="000000" w:themeColor="text1"/>
          <w:sz w:val="20"/>
          <w:szCs w:val="20"/>
        </w:rPr>
        <w:t xml:space="preserve"> Gen. </w:t>
      </w:r>
      <w:r w:rsidR="00D67951" w:rsidRPr="007D7FF3">
        <w:rPr>
          <w:rFonts w:ascii="Tahoma" w:hAnsi="Tahoma" w:cs="Tahoma"/>
          <w:color w:val="000000" w:themeColor="text1"/>
          <w:sz w:val="20"/>
          <w:szCs w:val="20"/>
        </w:rPr>
        <w:t>Intel® Core™</w:t>
      </w:r>
      <w:r w:rsidR="00BD1F78" w:rsidRPr="007D7FF3">
        <w:rPr>
          <w:rFonts w:ascii="Tahoma" w:hAnsi="Tahoma" w:cs="Tahoma" w:hint="eastAsia"/>
          <w:color w:val="000000" w:themeColor="text1"/>
          <w:sz w:val="20"/>
          <w:szCs w:val="20"/>
        </w:rPr>
        <w:t>, SOM-5894, and SOM-6894</w:t>
      </w:r>
      <w:r w:rsidR="00D67951" w:rsidRPr="007D7FF3">
        <w:rPr>
          <w:rFonts w:ascii="Tahoma" w:hAnsi="Tahoma" w:cs="Tahoma" w:hint="eastAsia"/>
          <w:color w:val="000000" w:themeColor="text1"/>
          <w:sz w:val="20"/>
          <w:szCs w:val="20"/>
        </w:rPr>
        <w:t xml:space="preserve"> with 4</w:t>
      </w:r>
      <w:r w:rsidR="00D67951" w:rsidRPr="007D7FF3">
        <w:rPr>
          <w:rFonts w:ascii="Tahoma" w:hAnsi="Tahoma" w:cs="Tahoma" w:hint="eastAsia"/>
          <w:color w:val="000000" w:themeColor="text1"/>
          <w:sz w:val="20"/>
          <w:szCs w:val="20"/>
          <w:vertAlign w:val="superscript"/>
        </w:rPr>
        <w:t>th</w:t>
      </w:r>
      <w:r w:rsidR="00D67951" w:rsidRPr="007D7FF3">
        <w:rPr>
          <w:rFonts w:ascii="Tahoma" w:hAnsi="Tahoma" w:cs="Tahoma" w:hint="eastAsia"/>
          <w:color w:val="000000" w:themeColor="text1"/>
          <w:sz w:val="20"/>
          <w:szCs w:val="20"/>
        </w:rPr>
        <w:t xml:space="preserve"> Gen. Intel</w:t>
      </w:r>
      <w:r w:rsidR="00D67951" w:rsidRPr="007D7FF3">
        <w:rPr>
          <w:rFonts w:ascii="Tahoma" w:hAnsi="Tahoma" w:cs="Tahoma"/>
          <w:color w:val="000000" w:themeColor="text1"/>
          <w:sz w:val="20"/>
          <w:szCs w:val="20"/>
        </w:rPr>
        <w:t>® Core™</w:t>
      </w:r>
      <w:r w:rsidR="00BD1F78" w:rsidRPr="007D7FF3">
        <w:rPr>
          <w:rFonts w:ascii="Tahoma" w:hAnsi="Tahoma" w:cs="Tahoma" w:hint="eastAsia"/>
          <w:color w:val="000000" w:themeColor="text1"/>
          <w:sz w:val="20"/>
          <w:szCs w:val="20"/>
        </w:rPr>
        <w:t>. Based on the COM-Express</w:t>
      </w:r>
      <w:r w:rsidR="00BD1F78" w:rsidRPr="007D7FF3">
        <w:rPr>
          <w:rFonts w:ascii="Tahoma" w:hAnsi="Tahoma" w:cs="Tahoma"/>
          <w:color w:val="000000" w:themeColor="text1"/>
          <w:sz w:val="20"/>
          <w:szCs w:val="20"/>
        </w:rPr>
        <w:t>®</w:t>
      </w:r>
      <w:r w:rsidR="003613AE" w:rsidRPr="007D7FF3">
        <w:rPr>
          <w:rFonts w:ascii="Tahoma" w:hAnsi="Tahoma" w:cs="Tahoma"/>
          <w:color w:val="000000" w:themeColor="text1"/>
          <w:sz w:val="20"/>
          <w:szCs w:val="20"/>
        </w:rPr>
        <w:t xml:space="preserve"> architecture</w:t>
      </w:r>
      <w:r w:rsidR="00BD1F78" w:rsidRPr="007D7FF3">
        <w:rPr>
          <w:rFonts w:ascii="Tahoma" w:hAnsi="Tahoma" w:cs="Tahoma" w:hint="eastAsia"/>
          <w:color w:val="000000" w:themeColor="text1"/>
          <w:sz w:val="20"/>
          <w:szCs w:val="20"/>
        </w:rPr>
        <w:t xml:space="preserve">, these modules </w:t>
      </w:r>
      <w:r w:rsidR="003613AE" w:rsidRPr="007D7FF3">
        <w:rPr>
          <w:rFonts w:ascii="Tahoma" w:hAnsi="Tahoma" w:cs="Tahoma"/>
          <w:color w:val="000000" w:themeColor="text1"/>
          <w:sz w:val="20"/>
          <w:szCs w:val="20"/>
        </w:rPr>
        <w:t>offer</w:t>
      </w:r>
      <w:r w:rsidR="00BD1F78" w:rsidRPr="007D7FF3">
        <w:rPr>
          <w:rFonts w:ascii="Tahoma" w:hAnsi="Tahoma" w:cs="Tahoma" w:hint="eastAsia"/>
          <w:color w:val="000000" w:themeColor="text1"/>
          <w:sz w:val="20"/>
          <w:szCs w:val="20"/>
        </w:rPr>
        <w:t xml:space="preserve"> </w:t>
      </w:r>
      <w:r w:rsidR="003613AE" w:rsidRPr="007D7FF3">
        <w:rPr>
          <w:rFonts w:ascii="Tahoma" w:hAnsi="Tahoma" w:cs="Tahoma"/>
          <w:color w:val="000000" w:themeColor="text1"/>
          <w:sz w:val="20"/>
          <w:szCs w:val="20"/>
        </w:rPr>
        <w:t xml:space="preserve">high </w:t>
      </w:r>
      <w:r w:rsidR="00BD1F78" w:rsidRPr="007D7FF3">
        <w:rPr>
          <w:rFonts w:ascii="Tahoma" w:hAnsi="Tahoma" w:cs="Tahoma" w:hint="eastAsia"/>
          <w:color w:val="000000" w:themeColor="text1"/>
          <w:sz w:val="20"/>
          <w:szCs w:val="20"/>
        </w:rPr>
        <w:t>scalability for platform upgrade</w:t>
      </w:r>
      <w:r w:rsidR="003613AE" w:rsidRPr="007D7FF3">
        <w:rPr>
          <w:rFonts w:ascii="Tahoma" w:hAnsi="Tahoma" w:cs="Tahoma"/>
          <w:color w:val="000000" w:themeColor="text1"/>
          <w:sz w:val="20"/>
          <w:szCs w:val="20"/>
        </w:rPr>
        <w:t>s</w:t>
      </w:r>
      <w:r w:rsidR="00BD1F78" w:rsidRPr="007D7FF3">
        <w:rPr>
          <w:rFonts w:ascii="Tahoma" w:hAnsi="Tahoma" w:cs="Tahoma" w:hint="eastAsia"/>
          <w:color w:val="000000" w:themeColor="text1"/>
          <w:sz w:val="20"/>
          <w:szCs w:val="20"/>
        </w:rPr>
        <w:t xml:space="preserve"> in the future, </w:t>
      </w:r>
      <w:r w:rsidR="00B86897" w:rsidRPr="007D7FF3">
        <w:rPr>
          <w:rFonts w:ascii="Tahoma" w:hAnsi="Tahoma" w:cs="Tahoma"/>
          <w:color w:val="000000" w:themeColor="text1"/>
          <w:sz w:val="20"/>
          <w:szCs w:val="20"/>
        </w:rPr>
        <w:t>and cost effective protection for customers concerned about their confidentiality</w:t>
      </w:r>
      <w:r w:rsidR="00A33613" w:rsidRPr="007D7FF3">
        <w:rPr>
          <w:rFonts w:ascii="Tahoma" w:hAnsi="Tahoma" w:cs="Tahoma" w:hint="eastAsia"/>
          <w:color w:val="000000" w:themeColor="text1"/>
          <w:sz w:val="20"/>
          <w:szCs w:val="20"/>
        </w:rPr>
        <w:t>.</w:t>
      </w:r>
      <w:r w:rsidR="00756ABB" w:rsidRPr="007D7FF3">
        <w:rPr>
          <w:rFonts w:ascii="Tahoma" w:hAnsi="Tahoma" w:cs="Tahoma" w:hint="eastAsia"/>
          <w:color w:val="000000" w:themeColor="text1"/>
          <w:sz w:val="20"/>
          <w:szCs w:val="20"/>
        </w:rPr>
        <w:t xml:space="preserve"> </w:t>
      </w:r>
      <w:r w:rsidR="004C49B0" w:rsidRPr="007D7FF3">
        <w:rPr>
          <w:rFonts w:ascii="Tahoma" w:hAnsi="Tahoma" w:cs="Tahoma" w:hint="eastAsia"/>
          <w:color w:val="000000" w:themeColor="text1"/>
          <w:sz w:val="20"/>
          <w:szCs w:val="20"/>
        </w:rPr>
        <w:t>Better yet, to</w:t>
      </w:r>
      <w:r w:rsidR="00BD1F78" w:rsidRPr="007D7FF3">
        <w:rPr>
          <w:rFonts w:ascii="Tahoma" w:hAnsi="Tahoma" w:cs="Tahoma" w:hint="eastAsia"/>
          <w:color w:val="000000" w:themeColor="text1"/>
          <w:sz w:val="20"/>
          <w:szCs w:val="20"/>
        </w:rPr>
        <w:t xml:space="preserve"> </w:t>
      </w:r>
      <w:r w:rsidR="004C49B0" w:rsidRPr="007D7FF3">
        <w:rPr>
          <w:rFonts w:ascii="Tahoma" w:hAnsi="Tahoma" w:cs="Tahoma" w:hint="eastAsia"/>
          <w:color w:val="000000" w:themeColor="text1"/>
          <w:sz w:val="20"/>
          <w:szCs w:val="20"/>
        </w:rPr>
        <w:t>achieve extended temperature requirements, a</w:t>
      </w:r>
      <w:r w:rsidR="004C49B0" w:rsidRPr="007D7FF3">
        <w:rPr>
          <w:rFonts w:ascii="Tahoma" w:hAnsi="Tahoma" w:cs="Tahoma"/>
          <w:color w:val="000000" w:themeColor="text1"/>
          <w:sz w:val="20"/>
          <w:szCs w:val="20"/>
        </w:rPr>
        <w:t xml:space="preserve">ll </w:t>
      </w:r>
      <w:r w:rsidR="004C49B0" w:rsidRPr="007D7FF3">
        <w:rPr>
          <w:rFonts w:ascii="Tahoma" w:hAnsi="Tahoma" w:cs="Tahoma" w:hint="eastAsia"/>
          <w:color w:val="000000" w:themeColor="text1"/>
          <w:sz w:val="20"/>
          <w:szCs w:val="20"/>
        </w:rPr>
        <w:t xml:space="preserve">the </w:t>
      </w:r>
      <w:r w:rsidR="004C49B0" w:rsidRPr="007D7FF3">
        <w:rPr>
          <w:rFonts w:ascii="Tahoma" w:hAnsi="Tahoma" w:cs="Tahoma"/>
          <w:color w:val="000000" w:themeColor="text1"/>
          <w:sz w:val="20"/>
          <w:szCs w:val="20"/>
        </w:rPr>
        <w:t>components</w:t>
      </w:r>
      <w:r w:rsidR="004C49B0" w:rsidRPr="007D7FF3">
        <w:rPr>
          <w:rFonts w:ascii="Tahoma" w:hAnsi="Tahoma" w:cs="Tahoma" w:hint="eastAsia"/>
          <w:color w:val="000000" w:themeColor="text1"/>
          <w:sz w:val="20"/>
          <w:szCs w:val="20"/>
        </w:rPr>
        <w:t xml:space="preserve"> on SOM-AB5810 are</w:t>
      </w:r>
      <w:r w:rsidR="004C49B0" w:rsidRPr="007D7FF3">
        <w:rPr>
          <w:rFonts w:ascii="Tahoma" w:hAnsi="Tahoma" w:cs="Tahoma"/>
          <w:color w:val="000000" w:themeColor="text1"/>
          <w:sz w:val="20"/>
          <w:szCs w:val="20"/>
        </w:rPr>
        <w:t xml:space="preserve"> </w:t>
      </w:r>
      <w:r w:rsidR="004C49B0" w:rsidRPr="007D7FF3">
        <w:rPr>
          <w:rFonts w:ascii="Tahoma" w:hAnsi="Tahoma" w:cs="Tahoma" w:hint="eastAsia"/>
          <w:color w:val="000000" w:themeColor="text1"/>
          <w:sz w:val="20"/>
          <w:szCs w:val="20"/>
        </w:rPr>
        <w:t xml:space="preserve">screened and </w:t>
      </w:r>
      <w:r w:rsidR="003613AE" w:rsidRPr="007D7FF3">
        <w:rPr>
          <w:rFonts w:ascii="Tahoma" w:hAnsi="Tahoma" w:cs="Tahoma"/>
          <w:color w:val="000000" w:themeColor="text1"/>
          <w:sz w:val="20"/>
          <w:szCs w:val="20"/>
        </w:rPr>
        <w:t xml:space="preserve">are </w:t>
      </w:r>
      <w:r w:rsidR="004C49B0" w:rsidRPr="007D7FF3">
        <w:rPr>
          <w:rFonts w:ascii="Tahoma" w:hAnsi="Tahoma" w:cs="Tahoma" w:hint="eastAsia"/>
          <w:color w:val="000000" w:themeColor="text1"/>
          <w:sz w:val="20"/>
          <w:szCs w:val="20"/>
        </w:rPr>
        <w:t>validate</w:t>
      </w:r>
      <w:r w:rsidR="003613AE" w:rsidRPr="007D7FF3">
        <w:rPr>
          <w:rFonts w:ascii="Tahoma" w:hAnsi="Tahoma" w:cs="Tahoma"/>
          <w:color w:val="000000" w:themeColor="text1"/>
          <w:sz w:val="20"/>
          <w:szCs w:val="20"/>
        </w:rPr>
        <w:t>d</w:t>
      </w:r>
      <w:r w:rsidR="004C49B0" w:rsidRPr="007D7FF3">
        <w:rPr>
          <w:rFonts w:ascii="Tahoma" w:hAnsi="Tahoma" w:cs="Tahoma"/>
          <w:color w:val="000000" w:themeColor="text1"/>
          <w:sz w:val="20"/>
          <w:szCs w:val="20"/>
        </w:rPr>
        <w:t xml:space="preserve"> </w:t>
      </w:r>
      <w:r w:rsidR="003B3B70" w:rsidRPr="007D7FF3">
        <w:rPr>
          <w:rFonts w:ascii="Tahoma" w:hAnsi="Tahoma" w:cs="Tahoma"/>
          <w:color w:val="000000" w:themeColor="text1"/>
          <w:sz w:val="20"/>
          <w:szCs w:val="20"/>
        </w:rPr>
        <w:t>for</w:t>
      </w:r>
      <w:r w:rsidR="004C49B0" w:rsidRPr="007D7FF3">
        <w:rPr>
          <w:rFonts w:ascii="Tahoma" w:hAnsi="Tahoma" w:cs="Tahoma" w:hint="eastAsia"/>
          <w:color w:val="000000" w:themeColor="text1"/>
          <w:sz w:val="20"/>
          <w:szCs w:val="20"/>
        </w:rPr>
        <w:t xml:space="preserve"> normal and wide</w:t>
      </w:r>
      <w:r w:rsidR="004F20FC" w:rsidRPr="007D7FF3">
        <w:rPr>
          <w:rFonts w:ascii="Tahoma" w:hAnsi="Tahoma" w:cs="Tahoma"/>
          <w:color w:val="000000" w:themeColor="text1"/>
          <w:sz w:val="20"/>
          <w:szCs w:val="20"/>
        </w:rPr>
        <w:t>-</w:t>
      </w:r>
      <w:r w:rsidR="004C49B0" w:rsidRPr="007D7FF3">
        <w:rPr>
          <w:rFonts w:ascii="Tahoma" w:hAnsi="Tahoma" w:cs="Tahoma" w:hint="eastAsia"/>
          <w:color w:val="000000" w:themeColor="text1"/>
          <w:sz w:val="20"/>
          <w:szCs w:val="20"/>
        </w:rPr>
        <w:t>range</w:t>
      </w:r>
      <w:r w:rsidR="004C49B0" w:rsidRPr="007D7FF3">
        <w:rPr>
          <w:rFonts w:ascii="Tahoma" w:hAnsi="Tahoma" w:cs="Tahoma"/>
          <w:color w:val="000000" w:themeColor="text1"/>
          <w:sz w:val="20"/>
          <w:szCs w:val="20"/>
        </w:rPr>
        <w:t xml:space="preserve"> working temperature</w:t>
      </w:r>
      <w:r w:rsidR="004C49B0" w:rsidRPr="007D7FF3">
        <w:rPr>
          <w:rFonts w:ascii="Tahoma" w:hAnsi="Tahoma" w:cs="Tahoma" w:hint="eastAsia"/>
          <w:color w:val="000000" w:themeColor="text1"/>
          <w:sz w:val="20"/>
          <w:szCs w:val="20"/>
        </w:rPr>
        <w:t xml:space="preserve"> </w:t>
      </w:r>
      <w:r w:rsidR="003B3B70" w:rsidRPr="007D7FF3">
        <w:rPr>
          <w:rFonts w:ascii="Tahoma" w:hAnsi="Tahoma" w:cs="Tahoma"/>
          <w:color w:val="000000" w:themeColor="text1"/>
          <w:sz w:val="20"/>
          <w:szCs w:val="20"/>
        </w:rPr>
        <w:t>operation</w:t>
      </w:r>
      <w:r w:rsidR="004C49B0" w:rsidRPr="007D7FF3">
        <w:rPr>
          <w:rFonts w:ascii="Tahoma" w:hAnsi="Tahoma" w:cs="Tahoma" w:hint="eastAsia"/>
          <w:color w:val="000000" w:themeColor="text1"/>
          <w:sz w:val="20"/>
          <w:szCs w:val="20"/>
        </w:rPr>
        <w:t>. This giv</w:t>
      </w:r>
      <w:r w:rsidR="004C49B0" w:rsidRPr="002411E5">
        <w:rPr>
          <w:rFonts w:ascii="Tahoma" w:hAnsi="Tahoma" w:cs="Tahoma" w:hint="eastAsia"/>
          <w:color w:val="000000"/>
          <w:sz w:val="20"/>
          <w:szCs w:val="20"/>
        </w:rPr>
        <w:t xml:space="preserve">es customers more </w:t>
      </w:r>
      <w:r w:rsidR="004C49B0">
        <w:rPr>
          <w:rFonts w:ascii="Tahoma" w:hAnsi="Tahoma" w:cs="Tahoma" w:hint="eastAsia"/>
          <w:color w:val="000000"/>
          <w:sz w:val="20"/>
          <w:szCs w:val="20"/>
        </w:rPr>
        <w:t>options</w:t>
      </w:r>
      <w:r w:rsidR="004C49B0" w:rsidRPr="002411E5">
        <w:rPr>
          <w:rFonts w:ascii="Tahoma" w:hAnsi="Tahoma" w:cs="Tahoma"/>
          <w:color w:val="000000"/>
          <w:sz w:val="20"/>
          <w:szCs w:val="20"/>
        </w:rPr>
        <w:t xml:space="preserve"> </w:t>
      </w:r>
      <w:r w:rsidR="004C49B0" w:rsidRPr="002411E5">
        <w:rPr>
          <w:rFonts w:ascii="Tahoma" w:hAnsi="Tahoma" w:cs="Tahoma" w:hint="eastAsia"/>
          <w:color w:val="000000"/>
          <w:sz w:val="20"/>
          <w:szCs w:val="20"/>
        </w:rPr>
        <w:t>when they design</w:t>
      </w:r>
      <w:r w:rsidR="004C49B0">
        <w:rPr>
          <w:rFonts w:ascii="Tahoma" w:hAnsi="Tahoma" w:cs="Tahoma" w:hint="eastAsia"/>
          <w:color w:val="000000"/>
          <w:sz w:val="20"/>
          <w:szCs w:val="20"/>
        </w:rPr>
        <w:t xml:space="preserve"> their</w:t>
      </w:r>
      <w:r w:rsidR="004C49B0" w:rsidRPr="002411E5">
        <w:rPr>
          <w:rFonts w:ascii="Tahoma" w:hAnsi="Tahoma" w:cs="Tahoma" w:hint="eastAsia"/>
          <w:color w:val="000000"/>
          <w:sz w:val="20"/>
          <w:szCs w:val="20"/>
        </w:rPr>
        <w:t xml:space="preserve"> Mini-ITX projects with </w:t>
      </w:r>
      <w:proofErr w:type="gramStart"/>
      <w:r w:rsidR="004C49B0">
        <w:rPr>
          <w:rFonts w:ascii="Tahoma" w:hAnsi="Tahoma" w:cs="Tahoma" w:hint="eastAsia"/>
          <w:color w:val="000000"/>
          <w:sz w:val="20"/>
          <w:szCs w:val="20"/>
        </w:rPr>
        <w:t>these</w:t>
      </w:r>
      <w:r w:rsidR="004C49B0" w:rsidRPr="002411E5">
        <w:rPr>
          <w:rFonts w:ascii="Tahoma" w:hAnsi="Tahoma" w:cs="Tahoma"/>
          <w:color w:val="000000"/>
          <w:sz w:val="20"/>
          <w:szCs w:val="20"/>
        </w:rPr>
        <w:t xml:space="preserve"> environment</w:t>
      </w:r>
      <w:proofErr w:type="gramEnd"/>
      <w:r w:rsidR="004C49B0" w:rsidRPr="002411E5">
        <w:rPr>
          <w:rFonts w:ascii="Tahoma" w:hAnsi="Tahoma" w:cs="Tahoma"/>
          <w:color w:val="000000"/>
          <w:sz w:val="20"/>
          <w:szCs w:val="20"/>
        </w:rPr>
        <w:t xml:space="preserve"> </w:t>
      </w:r>
      <w:r w:rsidR="004F20FC">
        <w:rPr>
          <w:rFonts w:ascii="Tahoma" w:hAnsi="Tahoma" w:cs="Tahoma"/>
          <w:color w:val="000000"/>
          <w:sz w:val="20"/>
          <w:szCs w:val="20"/>
        </w:rPr>
        <w:t>in mind</w:t>
      </w:r>
      <w:r w:rsidR="004C49B0" w:rsidRPr="002411E5">
        <w:rPr>
          <w:rFonts w:ascii="Tahoma" w:hAnsi="Tahoma" w:cs="Tahoma"/>
          <w:color w:val="000000"/>
          <w:sz w:val="20"/>
          <w:szCs w:val="20"/>
        </w:rPr>
        <w:t>.</w:t>
      </w:r>
    </w:p>
    <w:p w:rsidR="0076012E" w:rsidRDefault="0076012E" w:rsidP="00A0438E">
      <w:pPr>
        <w:autoSpaceDE w:val="0"/>
        <w:autoSpaceDN w:val="0"/>
        <w:adjustRightInd w:val="0"/>
        <w:rPr>
          <w:rFonts w:ascii="Tahoma" w:hAnsi="Tahoma" w:cs="Tahoma"/>
          <w:color w:val="D9D9D9" w:themeColor="background1" w:themeShade="D9"/>
          <w:sz w:val="20"/>
          <w:szCs w:val="20"/>
        </w:rPr>
      </w:pPr>
    </w:p>
    <w:p w:rsidR="002E4929" w:rsidRPr="007D7FF3" w:rsidRDefault="00814DE2" w:rsidP="0055359F">
      <w:pPr>
        <w:spacing w:beforeLines="50" w:before="180" w:afterLines="50" w:after="180"/>
        <w:contextualSpacing/>
        <w:rPr>
          <w:rFonts w:ascii="Tahoma" w:hAnsi="Tahoma" w:cs="Tahoma"/>
          <w:b/>
          <w:noProof/>
          <w:color w:val="000000" w:themeColor="text1"/>
          <w:sz w:val="22"/>
        </w:rPr>
      </w:pPr>
      <w:r w:rsidRPr="007D7FF3">
        <w:rPr>
          <w:rFonts w:ascii="Tahoma" w:hAnsi="Tahoma" w:cs="Tahoma" w:hint="eastAsia"/>
          <w:b/>
          <w:noProof/>
          <w:color w:val="000000" w:themeColor="text1"/>
          <w:sz w:val="20"/>
          <w:szCs w:val="20"/>
        </w:rPr>
        <w:t xml:space="preserve">Alternative </w:t>
      </w:r>
      <w:r w:rsidR="004C49B0" w:rsidRPr="007D7FF3">
        <w:rPr>
          <w:rFonts w:ascii="Tahoma" w:hAnsi="Tahoma" w:cs="Tahoma" w:hint="eastAsia"/>
          <w:b/>
          <w:noProof/>
          <w:color w:val="000000" w:themeColor="text1"/>
          <w:sz w:val="20"/>
          <w:szCs w:val="20"/>
        </w:rPr>
        <w:t xml:space="preserve">Power Design &amp; </w:t>
      </w:r>
      <w:r w:rsidR="00DC0056" w:rsidRPr="007D7FF3">
        <w:rPr>
          <w:rFonts w:ascii="Tahoma" w:hAnsi="Tahoma" w:cs="Tahoma" w:hint="eastAsia"/>
          <w:b/>
          <w:noProof/>
          <w:color w:val="000000" w:themeColor="text1"/>
          <w:sz w:val="20"/>
          <w:szCs w:val="20"/>
        </w:rPr>
        <w:t xml:space="preserve">I/O </w:t>
      </w:r>
      <w:r w:rsidR="004954FE" w:rsidRPr="007D7FF3">
        <w:rPr>
          <w:rFonts w:ascii="Tahoma" w:hAnsi="Tahoma" w:cs="Tahoma"/>
          <w:b/>
          <w:noProof/>
          <w:color w:val="000000" w:themeColor="text1"/>
          <w:sz w:val="20"/>
          <w:szCs w:val="20"/>
        </w:rPr>
        <w:t>I</w:t>
      </w:r>
      <w:r w:rsidR="00DC0056" w:rsidRPr="007D7FF3">
        <w:rPr>
          <w:rFonts w:ascii="Tahoma" w:hAnsi="Tahoma" w:cs="Tahoma" w:hint="eastAsia"/>
          <w:b/>
          <w:noProof/>
          <w:color w:val="000000" w:themeColor="text1"/>
          <w:sz w:val="20"/>
          <w:szCs w:val="20"/>
        </w:rPr>
        <w:t>nterface</w:t>
      </w:r>
    </w:p>
    <w:p w:rsidR="002E4929" w:rsidRPr="007D7FF3" w:rsidRDefault="004C49B0" w:rsidP="00A0438E">
      <w:pPr>
        <w:autoSpaceDE w:val="0"/>
        <w:autoSpaceDN w:val="0"/>
        <w:adjustRightInd w:val="0"/>
        <w:rPr>
          <w:rFonts w:ascii="Tahoma" w:hAnsi="Tahoma" w:cs="Tahoma"/>
          <w:color w:val="000000" w:themeColor="text1"/>
          <w:sz w:val="20"/>
          <w:szCs w:val="20"/>
        </w:rPr>
      </w:pPr>
      <w:r w:rsidRPr="007D7FF3">
        <w:rPr>
          <w:rFonts w:ascii="Tahoma" w:hAnsi="Tahoma" w:cs="Tahoma" w:hint="eastAsia"/>
          <w:color w:val="000000" w:themeColor="text1"/>
          <w:sz w:val="20"/>
          <w:szCs w:val="20"/>
        </w:rPr>
        <w:t>SOM-AB5810</w:t>
      </w:r>
      <w:r w:rsidR="006A2A68" w:rsidRPr="007D7FF3">
        <w:rPr>
          <w:rFonts w:ascii="Tahoma" w:hAnsi="Tahoma" w:cs="Tahoma" w:hint="eastAsia"/>
          <w:color w:val="000000" w:themeColor="text1"/>
          <w:sz w:val="20"/>
          <w:szCs w:val="20"/>
        </w:rPr>
        <w:t xml:space="preserve"> is designed </w:t>
      </w:r>
      <w:r w:rsidR="00E5538D" w:rsidRPr="007D7FF3">
        <w:rPr>
          <w:rFonts w:ascii="Tahoma" w:hAnsi="Tahoma" w:cs="Tahoma"/>
          <w:color w:val="000000" w:themeColor="text1"/>
          <w:sz w:val="20"/>
          <w:szCs w:val="20"/>
        </w:rPr>
        <w:t>for</w:t>
      </w:r>
      <w:r w:rsidRPr="007D7FF3">
        <w:rPr>
          <w:rFonts w:ascii="Tahoma" w:hAnsi="Tahoma" w:cs="Tahoma" w:hint="eastAsia"/>
          <w:color w:val="000000" w:themeColor="text1"/>
          <w:sz w:val="20"/>
          <w:szCs w:val="20"/>
        </w:rPr>
        <w:t xml:space="preserve"> </w:t>
      </w:r>
      <w:r w:rsidR="006A2A68" w:rsidRPr="007D7FF3">
        <w:rPr>
          <w:rFonts w:ascii="Tahoma" w:hAnsi="Tahoma" w:cs="Tahoma" w:hint="eastAsia"/>
          <w:color w:val="000000" w:themeColor="text1"/>
          <w:sz w:val="20"/>
          <w:szCs w:val="20"/>
        </w:rPr>
        <w:t xml:space="preserve">ATX power supply and </w:t>
      </w:r>
      <w:r w:rsidR="009A64FA">
        <w:rPr>
          <w:rFonts w:ascii="Tahoma" w:hAnsi="Tahoma" w:cs="Tahoma"/>
          <w:color w:val="000000" w:themeColor="text1"/>
          <w:sz w:val="20"/>
          <w:szCs w:val="20"/>
        </w:rPr>
        <w:t xml:space="preserve">optional </w:t>
      </w:r>
      <w:r w:rsidR="009A64FA">
        <w:rPr>
          <w:rFonts w:ascii="Tahoma" w:hAnsi="Tahoma" w:cs="Tahoma" w:hint="eastAsia"/>
          <w:color w:val="000000" w:themeColor="text1"/>
          <w:sz w:val="20"/>
          <w:szCs w:val="20"/>
        </w:rPr>
        <w:t xml:space="preserve">DC-in </w:t>
      </w:r>
      <w:r w:rsidR="00E5538D" w:rsidRPr="007D7FF3">
        <w:rPr>
          <w:rFonts w:ascii="Tahoma" w:hAnsi="Tahoma" w:cs="Tahoma"/>
          <w:color w:val="000000" w:themeColor="text1"/>
          <w:sz w:val="20"/>
          <w:szCs w:val="20"/>
        </w:rPr>
        <w:t xml:space="preserve">via an </w:t>
      </w:r>
      <w:r w:rsidR="006A2A68" w:rsidRPr="007D7FF3">
        <w:rPr>
          <w:rFonts w:ascii="Tahoma" w:hAnsi="Tahoma" w:cs="Tahoma" w:hint="eastAsia"/>
          <w:color w:val="000000" w:themeColor="text1"/>
          <w:sz w:val="20"/>
          <w:szCs w:val="20"/>
        </w:rPr>
        <w:t>adapter.</w:t>
      </w:r>
      <w:r w:rsidR="00B93032" w:rsidRPr="007D7FF3">
        <w:rPr>
          <w:rFonts w:ascii="Tahoma" w:hAnsi="Tahoma" w:cs="Tahoma" w:hint="eastAsia"/>
          <w:color w:val="000000" w:themeColor="text1"/>
          <w:sz w:val="20"/>
          <w:szCs w:val="20"/>
        </w:rPr>
        <w:t xml:space="preserve"> ATX power supply </w:t>
      </w:r>
      <w:r w:rsidR="000F4AF3" w:rsidRPr="007D7FF3">
        <w:rPr>
          <w:rFonts w:ascii="Tahoma" w:hAnsi="Tahoma" w:cs="Tahoma" w:hint="eastAsia"/>
          <w:color w:val="000000" w:themeColor="text1"/>
          <w:sz w:val="20"/>
          <w:szCs w:val="20"/>
        </w:rPr>
        <w:t xml:space="preserve">can </w:t>
      </w:r>
      <w:r w:rsidR="00C22C98" w:rsidRPr="007D7FF3">
        <w:rPr>
          <w:rFonts w:ascii="Tahoma" w:hAnsi="Tahoma" w:cs="Tahoma"/>
          <w:color w:val="000000" w:themeColor="text1"/>
          <w:sz w:val="20"/>
          <w:szCs w:val="20"/>
        </w:rPr>
        <w:t>deliver</w:t>
      </w:r>
      <w:r w:rsidR="00FB7746" w:rsidRPr="007D7FF3">
        <w:rPr>
          <w:rFonts w:ascii="Tahoma" w:hAnsi="Tahoma" w:cs="Tahoma" w:hint="eastAsia"/>
          <w:color w:val="000000" w:themeColor="text1"/>
          <w:sz w:val="20"/>
          <w:szCs w:val="20"/>
        </w:rPr>
        <w:t xml:space="preserve"> </w:t>
      </w:r>
      <w:r w:rsidR="000F4AF3" w:rsidRPr="007D7FF3">
        <w:rPr>
          <w:rFonts w:ascii="Tahoma" w:hAnsi="Tahoma" w:cs="Tahoma" w:hint="eastAsia"/>
          <w:color w:val="000000" w:themeColor="text1"/>
          <w:sz w:val="20"/>
          <w:szCs w:val="20"/>
        </w:rPr>
        <w:t xml:space="preserve">under 47W </w:t>
      </w:r>
      <w:r w:rsidR="00C22C98" w:rsidRPr="007D7FF3">
        <w:rPr>
          <w:rFonts w:ascii="Tahoma" w:hAnsi="Tahoma" w:cs="Tahoma"/>
          <w:color w:val="000000" w:themeColor="text1"/>
          <w:sz w:val="20"/>
          <w:szCs w:val="20"/>
        </w:rPr>
        <w:t xml:space="preserve">to the </w:t>
      </w:r>
      <w:r w:rsidR="000F4AF3" w:rsidRPr="007D7FF3">
        <w:rPr>
          <w:rFonts w:ascii="Tahoma" w:hAnsi="Tahoma" w:cs="Tahoma" w:hint="eastAsia"/>
          <w:color w:val="000000" w:themeColor="text1"/>
          <w:sz w:val="20"/>
          <w:szCs w:val="20"/>
        </w:rPr>
        <w:t>CPU module bo</w:t>
      </w:r>
      <w:r w:rsidR="00FB7746" w:rsidRPr="007D7FF3">
        <w:rPr>
          <w:rFonts w:ascii="Tahoma" w:hAnsi="Tahoma" w:cs="Tahoma" w:hint="eastAsia"/>
          <w:color w:val="000000" w:themeColor="text1"/>
          <w:sz w:val="20"/>
          <w:szCs w:val="20"/>
        </w:rPr>
        <w:t>ard</w:t>
      </w:r>
      <w:r w:rsidR="00C22C98" w:rsidRPr="007D7FF3">
        <w:rPr>
          <w:rFonts w:ascii="Tahoma" w:hAnsi="Tahoma" w:cs="Tahoma"/>
          <w:color w:val="000000" w:themeColor="text1"/>
          <w:sz w:val="20"/>
          <w:szCs w:val="20"/>
        </w:rPr>
        <w:t xml:space="preserve"> (Note: </w:t>
      </w:r>
      <w:r w:rsidR="00FB7746" w:rsidRPr="007D7FF3">
        <w:rPr>
          <w:rFonts w:ascii="Tahoma" w:hAnsi="Tahoma" w:cs="Tahoma" w:hint="eastAsia"/>
          <w:color w:val="000000" w:themeColor="text1"/>
          <w:sz w:val="20"/>
          <w:szCs w:val="20"/>
        </w:rPr>
        <w:t>ATX power supply</w:t>
      </w:r>
      <w:r w:rsidR="00C22C98" w:rsidRPr="007D7FF3">
        <w:rPr>
          <w:rFonts w:ascii="Tahoma" w:hAnsi="Tahoma" w:cs="Tahoma"/>
          <w:color w:val="000000" w:themeColor="text1"/>
          <w:sz w:val="20"/>
          <w:szCs w:val="20"/>
        </w:rPr>
        <w:t xml:space="preserve"> </w:t>
      </w:r>
      <w:r w:rsidR="00FB7746" w:rsidRPr="007D7FF3">
        <w:rPr>
          <w:rFonts w:ascii="Tahoma" w:hAnsi="Tahoma" w:cs="Tahoma" w:hint="eastAsia"/>
          <w:color w:val="000000" w:themeColor="text1"/>
          <w:sz w:val="20"/>
          <w:szCs w:val="20"/>
        </w:rPr>
        <w:t>should be more than 200W</w:t>
      </w:r>
      <w:r w:rsidR="00C22C98" w:rsidRPr="007D7FF3">
        <w:rPr>
          <w:rFonts w:ascii="Tahoma" w:hAnsi="Tahoma" w:cs="Tahoma"/>
          <w:color w:val="000000" w:themeColor="text1"/>
          <w:sz w:val="20"/>
          <w:szCs w:val="20"/>
        </w:rPr>
        <w:t>)</w:t>
      </w:r>
      <w:r w:rsidR="00FB7746" w:rsidRPr="007D7FF3">
        <w:rPr>
          <w:rFonts w:ascii="Tahoma" w:hAnsi="Tahoma" w:cs="Tahoma" w:hint="eastAsia"/>
          <w:color w:val="000000" w:themeColor="text1"/>
          <w:sz w:val="20"/>
          <w:szCs w:val="20"/>
        </w:rPr>
        <w:t xml:space="preserve">. </w:t>
      </w:r>
      <w:r w:rsidR="00C22C98" w:rsidRPr="007D7FF3">
        <w:rPr>
          <w:rFonts w:ascii="Tahoma" w:hAnsi="Tahoma" w:cs="Tahoma"/>
          <w:color w:val="000000" w:themeColor="text1"/>
          <w:sz w:val="20"/>
          <w:szCs w:val="20"/>
        </w:rPr>
        <w:t>F</w:t>
      </w:r>
      <w:r w:rsidR="00B93032" w:rsidRPr="007D7FF3">
        <w:rPr>
          <w:rFonts w:ascii="Tahoma" w:hAnsi="Tahoma" w:cs="Tahoma" w:hint="eastAsia"/>
          <w:color w:val="000000" w:themeColor="text1"/>
          <w:sz w:val="20"/>
          <w:szCs w:val="20"/>
        </w:rPr>
        <w:t>or</w:t>
      </w:r>
      <w:r w:rsidR="00FB7746" w:rsidRPr="007D7FF3">
        <w:rPr>
          <w:rFonts w:ascii="Tahoma" w:hAnsi="Tahoma" w:cs="Tahoma" w:hint="eastAsia"/>
          <w:color w:val="000000" w:themeColor="text1"/>
          <w:sz w:val="20"/>
          <w:szCs w:val="20"/>
        </w:rPr>
        <w:t xml:space="preserve"> </w:t>
      </w:r>
      <w:r w:rsidR="00C22C98" w:rsidRPr="007D7FF3">
        <w:rPr>
          <w:rFonts w:ascii="Tahoma" w:hAnsi="Tahoma" w:cs="Tahoma"/>
          <w:color w:val="000000" w:themeColor="text1"/>
          <w:sz w:val="20"/>
          <w:szCs w:val="20"/>
        </w:rPr>
        <w:t>the</w:t>
      </w:r>
      <w:r w:rsidR="009A64FA">
        <w:rPr>
          <w:rFonts w:ascii="Tahoma" w:hAnsi="Tahoma" w:cs="Tahoma"/>
          <w:color w:val="000000" w:themeColor="text1"/>
          <w:sz w:val="20"/>
          <w:szCs w:val="20"/>
        </w:rPr>
        <w:t xml:space="preserve"> optional</w:t>
      </w:r>
      <w:r w:rsidR="00C22C98" w:rsidRPr="007D7FF3">
        <w:rPr>
          <w:rFonts w:ascii="Tahoma" w:hAnsi="Tahoma" w:cs="Tahoma"/>
          <w:color w:val="000000" w:themeColor="text1"/>
          <w:sz w:val="20"/>
          <w:szCs w:val="20"/>
        </w:rPr>
        <w:t xml:space="preserve"> </w:t>
      </w:r>
      <w:r w:rsidR="00FB7746" w:rsidRPr="007D7FF3">
        <w:rPr>
          <w:rFonts w:ascii="Tahoma" w:hAnsi="Tahoma" w:cs="Tahoma" w:hint="eastAsia"/>
          <w:color w:val="000000" w:themeColor="text1"/>
          <w:sz w:val="20"/>
          <w:szCs w:val="20"/>
        </w:rPr>
        <w:t xml:space="preserve">DC-in adapter power design, it can </w:t>
      </w:r>
      <w:r w:rsidR="00C22C98" w:rsidRPr="007D7FF3">
        <w:rPr>
          <w:rFonts w:ascii="Tahoma" w:hAnsi="Tahoma" w:cs="Tahoma"/>
          <w:color w:val="000000" w:themeColor="text1"/>
          <w:sz w:val="20"/>
          <w:szCs w:val="20"/>
        </w:rPr>
        <w:t xml:space="preserve">deliver </w:t>
      </w:r>
      <w:r w:rsidR="00FB7746" w:rsidRPr="007D7FF3">
        <w:rPr>
          <w:rFonts w:ascii="Tahoma" w:hAnsi="Tahoma" w:cs="Tahoma" w:hint="eastAsia"/>
          <w:color w:val="000000" w:themeColor="text1"/>
          <w:sz w:val="20"/>
          <w:szCs w:val="20"/>
        </w:rPr>
        <w:t xml:space="preserve">under 17W </w:t>
      </w:r>
      <w:r w:rsidR="00C22C98" w:rsidRPr="007D7FF3">
        <w:rPr>
          <w:rFonts w:ascii="Tahoma" w:hAnsi="Tahoma" w:cs="Tahoma"/>
          <w:color w:val="000000" w:themeColor="text1"/>
          <w:sz w:val="20"/>
          <w:szCs w:val="20"/>
        </w:rPr>
        <w:t xml:space="preserve">to the </w:t>
      </w:r>
      <w:r w:rsidR="00FB7746" w:rsidRPr="007D7FF3">
        <w:rPr>
          <w:rFonts w:ascii="Tahoma" w:hAnsi="Tahoma" w:cs="Tahoma" w:hint="eastAsia"/>
          <w:color w:val="000000" w:themeColor="text1"/>
          <w:sz w:val="20"/>
          <w:szCs w:val="20"/>
        </w:rPr>
        <w:t>CPU module.</w:t>
      </w:r>
      <w:r w:rsidRPr="007D7FF3">
        <w:rPr>
          <w:rFonts w:ascii="Tahoma" w:hAnsi="Tahoma" w:cs="Tahoma" w:hint="eastAsia"/>
          <w:color w:val="000000" w:themeColor="text1"/>
          <w:sz w:val="20"/>
          <w:szCs w:val="20"/>
        </w:rPr>
        <w:t xml:space="preserve"> For </w:t>
      </w:r>
      <w:r w:rsidR="00C22C98" w:rsidRPr="007D7FF3">
        <w:rPr>
          <w:rFonts w:ascii="Tahoma" w:hAnsi="Tahoma" w:cs="Tahoma"/>
          <w:color w:val="000000" w:themeColor="text1"/>
          <w:sz w:val="20"/>
          <w:szCs w:val="20"/>
        </w:rPr>
        <w:t xml:space="preserve">the </w:t>
      </w:r>
      <w:r w:rsidRPr="007D7FF3">
        <w:rPr>
          <w:rFonts w:ascii="Tahoma" w:hAnsi="Tahoma" w:cs="Tahoma" w:hint="eastAsia"/>
          <w:color w:val="000000" w:themeColor="text1"/>
          <w:sz w:val="20"/>
          <w:szCs w:val="20"/>
        </w:rPr>
        <w:t>I/O</w:t>
      </w:r>
      <w:r w:rsidR="00B93032" w:rsidRPr="007D7FF3">
        <w:rPr>
          <w:rFonts w:ascii="Tahoma" w:hAnsi="Tahoma" w:cs="Tahoma" w:hint="eastAsia"/>
          <w:color w:val="000000" w:themeColor="text1"/>
          <w:sz w:val="20"/>
          <w:szCs w:val="20"/>
        </w:rPr>
        <w:t xml:space="preserve"> </w:t>
      </w:r>
      <w:r w:rsidR="00B93032" w:rsidRPr="007D7FF3">
        <w:rPr>
          <w:rFonts w:ascii="Tahoma" w:hAnsi="Tahoma" w:cs="Tahoma"/>
          <w:color w:val="000000" w:themeColor="text1"/>
          <w:sz w:val="20"/>
          <w:szCs w:val="20"/>
        </w:rPr>
        <w:t>interface</w:t>
      </w:r>
      <w:r w:rsidR="00B93032" w:rsidRPr="007D7FF3">
        <w:rPr>
          <w:rFonts w:ascii="Tahoma" w:hAnsi="Tahoma" w:cs="Tahoma" w:hint="eastAsia"/>
          <w:color w:val="000000" w:themeColor="text1"/>
          <w:sz w:val="20"/>
          <w:szCs w:val="20"/>
        </w:rPr>
        <w:t xml:space="preserve">, SOM-AB5810 </w:t>
      </w:r>
      <w:r w:rsidRPr="007D7FF3">
        <w:rPr>
          <w:rFonts w:ascii="Tahoma" w:hAnsi="Tahoma" w:cs="Tahoma" w:hint="eastAsia"/>
          <w:color w:val="000000" w:themeColor="text1"/>
          <w:sz w:val="20"/>
          <w:szCs w:val="20"/>
        </w:rPr>
        <w:t xml:space="preserve">supports </w:t>
      </w:r>
      <w:r w:rsidR="00B93032" w:rsidRPr="007D7FF3">
        <w:rPr>
          <w:rFonts w:ascii="Tahoma" w:hAnsi="Tahoma" w:cs="Tahoma" w:hint="eastAsia"/>
          <w:color w:val="000000" w:themeColor="text1"/>
          <w:sz w:val="20"/>
          <w:szCs w:val="20"/>
        </w:rPr>
        <w:t>standard and low profile</w:t>
      </w:r>
      <w:r w:rsidR="00C22C98" w:rsidRPr="007D7FF3">
        <w:rPr>
          <w:rFonts w:ascii="Tahoma" w:hAnsi="Tahoma" w:cs="Tahoma"/>
          <w:color w:val="000000" w:themeColor="text1"/>
          <w:sz w:val="20"/>
          <w:szCs w:val="20"/>
        </w:rPr>
        <w:t xml:space="preserve"> design</w:t>
      </w:r>
      <w:r w:rsidR="00B93032" w:rsidRPr="007D7FF3">
        <w:rPr>
          <w:rFonts w:ascii="Tahoma" w:hAnsi="Tahoma" w:cs="Tahoma" w:hint="eastAsia"/>
          <w:color w:val="000000" w:themeColor="text1"/>
          <w:sz w:val="20"/>
          <w:szCs w:val="20"/>
        </w:rPr>
        <w:t xml:space="preserve"> type</w:t>
      </w:r>
      <w:r w:rsidR="00C22C98" w:rsidRPr="007D7FF3">
        <w:rPr>
          <w:rFonts w:ascii="Tahoma" w:hAnsi="Tahoma" w:cs="Tahoma"/>
          <w:color w:val="000000" w:themeColor="text1"/>
          <w:sz w:val="20"/>
          <w:szCs w:val="20"/>
        </w:rPr>
        <w:t>s</w:t>
      </w:r>
      <w:r w:rsidR="00B93032" w:rsidRPr="007D7FF3">
        <w:rPr>
          <w:rFonts w:ascii="Tahoma" w:hAnsi="Tahoma" w:cs="Tahoma" w:hint="eastAsia"/>
          <w:color w:val="000000" w:themeColor="text1"/>
          <w:sz w:val="20"/>
          <w:szCs w:val="20"/>
        </w:rPr>
        <w:t xml:space="preserve">. </w:t>
      </w:r>
      <w:r w:rsidR="008112AE" w:rsidRPr="007D7FF3">
        <w:rPr>
          <w:rFonts w:ascii="Tahoma" w:hAnsi="Tahoma" w:cs="Tahoma"/>
          <w:color w:val="000000" w:themeColor="text1"/>
          <w:sz w:val="20"/>
          <w:szCs w:val="20"/>
        </w:rPr>
        <w:t>T</w:t>
      </w:r>
      <w:r w:rsidR="00C22C98" w:rsidRPr="007D7FF3">
        <w:rPr>
          <w:rFonts w:ascii="Tahoma" w:hAnsi="Tahoma" w:cs="Tahoma"/>
          <w:color w:val="000000" w:themeColor="text1"/>
          <w:sz w:val="20"/>
          <w:szCs w:val="20"/>
        </w:rPr>
        <w:t xml:space="preserve">he </w:t>
      </w:r>
      <w:r w:rsidR="00B93032" w:rsidRPr="007D7FF3">
        <w:rPr>
          <w:rFonts w:ascii="Tahoma" w:hAnsi="Tahoma" w:cs="Tahoma" w:hint="eastAsia"/>
          <w:color w:val="000000" w:themeColor="text1"/>
          <w:sz w:val="20"/>
          <w:szCs w:val="20"/>
        </w:rPr>
        <w:t>standard I/O interface</w:t>
      </w:r>
      <w:r w:rsidR="008112AE" w:rsidRPr="007D7FF3">
        <w:rPr>
          <w:rFonts w:ascii="Tahoma" w:hAnsi="Tahoma" w:cs="Tahoma"/>
          <w:color w:val="000000" w:themeColor="text1"/>
          <w:sz w:val="20"/>
          <w:szCs w:val="20"/>
        </w:rPr>
        <w:t xml:space="preserve"> </w:t>
      </w:r>
      <w:r w:rsidR="00B93032" w:rsidRPr="007D7FF3">
        <w:rPr>
          <w:rFonts w:ascii="Tahoma" w:hAnsi="Tahoma" w:cs="Tahoma" w:hint="eastAsia"/>
          <w:color w:val="000000" w:themeColor="text1"/>
          <w:sz w:val="20"/>
          <w:szCs w:val="20"/>
        </w:rPr>
        <w:t>fit</w:t>
      </w:r>
      <w:r w:rsidR="008112AE" w:rsidRPr="007D7FF3">
        <w:rPr>
          <w:rFonts w:ascii="Tahoma" w:hAnsi="Tahoma" w:cs="Tahoma"/>
          <w:color w:val="000000" w:themeColor="text1"/>
          <w:sz w:val="20"/>
          <w:szCs w:val="20"/>
        </w:rPr>
        <w:t>s</w:t>
      </w:r>
      <w:r w:rsidR="00B93032" w:rsidRPr="007D7FF3">
        <w:rPr>
          <w:rFonts w:ascii="Tahoma" w:hAnsi="Tahoma" w:cs="Tahoma" w:hint="eastAsia"/>
          <w:color w:val="000000" w:themeColor="text1"/>
          <w:sz w:val="20"/>
          <w:szCs w:val="20"/>
        </w:rPr>
        <w:t xml:space="preserve"> with </w:t>
      </w:r>
      <w:r w:rsidR="00C22C98" w:rsidRPr="007D7FF3">
        <w:rPr>
          <w:rFonts w:ascii="Tahoma" w:hAnsi="Tahoma" w:cs="Tahoma"/>
          <w:color w:val="000000" w:themeColor="text1"/>
          <w:sz w:val="20"/>
          <w:szCs w:val="20"/>
        </w:rPr>
        <w:t xml:space="preserve">a </w:t>
      </w:r>
      <w:r w:rsidR="00B93032" w:rsidRPr="007D7FF3">
        <w:rPr>
          <w:rFonts w:ascii="Tahoma" w:hAnsi="Tahoma" w:cs="Tahoma" w:hint="eastAsia"/>
          <w:color w:val="000000" w:themeColor="text1"/>
          <w:sz w:val="20"/>
          <w:szCs w:val="20"/>
        </w:rPr>
        <w:t>standard Mini-ITX I/O shi</w:t>
      </w:r>
      <w:r w:rsidR="00C22C98" w:rsidRPr="007D7FF3">
        <w:rPr>
          <w:rFonts w:ascii="Tahoma" w:hAnsi="Tahoma" w:cs="Tahoma"/>
          <w:color w:val="000000" w:themeColor="text1"/>
          <w:sz w:val="20"/>
          <w:szCs w:val="20"/>
        </w:rPr>
        <w:t>e</w:t>
      </w:r>
      <w:r w:rsidR="00B93032" w:rsidRPr="007D7FF3">
        <w:rPr>
          <w:rFonts w:ascii="Tahoma" w:hAnsi="Tahoma" w:cs="Tahoma" w:hint="eastAsia"/>
          <w:color w:val="000000" w:themeColor="text1"/>
          <w:sz w:val="20"/>
          <w:szCs w:val="20"/>
        </w:rPr>
        <w:t>lding</w:t>
      </w:r>
      <w:r w:rsidR="0082634C" w:rsidRPr="007D7FF3">
        <w:rPr>
          <w:rFonts w:ascii="Tahoma" w:hAnsi="Tahoma" w:cs="Tahoma" w:hint="eastAsia"/>
          <w:color w:val="000000" w:themeColor="text1"/>
          <w:sz w:val="20"/>
          <w:szCs w:val="20"/>
        </w:rPr>
        <w:t xml:space="preserve"> and standard Mini-ITX </w:t>
      </w:r>
      <w:r w:rsidR="0082634C" w:rsidRPr="007D7FF3">
        <w:rPr>
          <w:rFonts w:ascii="Tahoma" w:hAnsi="Tahoma" w:cs="Tahoma" w:hint="eastAsia"/>
          <w:color w:val="000000" w:themeColor="text1"/>
          <w:sz w:val="20"/>
          <w:szCs w:val="20"/>
        </w:rPr>
        <w:lastRenderedPageBreak/>
        <w:t xml:space="preserve">chassis </w:t>
      </w:r>
      <w:r w:rsidRPr="007D7FF3">
        <w:rPr>
          <w:rFonts w:ascii="Tahoma" w:hAnsi="Tahoma" w:cs="Tahoma" w:hint="eastAsia"/>
          <w:color w:val="000000" w:themeColor="text1"/>
          <w:sz w:val="20"/>
          <w:szCs w:val="20"/>
        </w:rPr>
        <w:t xml:space="preserve">without </w:t>
      </w:r>
      <w:r w:rsidR="008112AE" w:rsidRPr="007D7FF3">
        <w:rPr>
          <w:rFonts w:ascii="Tahoma" w:hAnsi="Tahoma" w:cs="Tahoma"/>
          <w:color w:val="000000" w:themeColor="text1"/>
          <w:sz w:val="20"/>
          <w:szCs w:val="20"/>
        </w:rPr>
        <w:t>alterations</w:t>
      </w:r>
      <w:r w:rsidRPr="007D7FF3">
        <w:rPr>
          <w:rFonts w:ascii="Tahoma" w:hAnsi="Tahoma" w:cs="Tahoma" w:hint="eastAsia"/>
          <w:color w:val="000000" w:themeColor="text1"/>
          <w:sz w:val="20"/>
          <w:szCs w:val="20"/>
        </w:rPr>
        <w:t xml:space="preserve">. </w:t>
      </w:r>
      <w:r w:rsidR="00C22C98" w:rsidRPr="007D7FF3">
        <w:rPr>
          <w:rFonts w:ascii="Tahoma" w:hAnsi="Tahoma" w:cs="Tahoma"/>
          <w:color w:val="000000" w:themeColor="text1"/>
          <w:sz w:val="20"/>
          <w:szCs w:val="20"/>
        </w:rPr>
        <w:t>The l</w:t>
      </w:r>
      <w:r w:rsidR="0082634C" w:rsidRPr="007D7FF3">
        <w:rPr>
          <w:rFonts w:ascii="Tahoma" w:hAnsi="Tahoma" w:cs="Tahoma" w:hint="eastAsia"/>
          <w:color w:val="000000" w:themeColor="text1"/>
          <w:sz w:val="20"/>
          <w:szCs w:val="20"/>
        </w:rPr>
        <w:t>ow profi</w:t>
      </w:r>
      <w:r w:rsidRPr="007D7FF3">
        <w:rPr>
          <w:rFonts w:ascii="Tahoma" w:hAnsi="Tahoma" w:cs="Tahoma" w:hint="eastAsia"/>
          <w:color w:val="000000" w:themeColor="text1"/>
          <w:sz w:val="20"/>
          <w:szCs w:val="20"/>
        </w:rPr>
        <w:t>le I/O interface</w:t>
      </w:r>
      <w:r w:rsidR="00C22C98" w:rsidRPr="007D7FF3">
        <w:rPr>
          <w:rFonts w:ascii="Tahoma" w:hAnsi="Tahoma" w:cs="Tahoma"/>
          <w:color w:val="000000" w:themeColor="text1"/>
          <w:sz w:val="20"/>
          <w:szCs w:val="20"/>
        </w:rPr>
        <w:t xml:space="preserve"> </w:t>
      </w:r>
      <w:r w:rsidRPr="007D7FF3">
        <w:rPr>
          <w:rFonts w:ascii="Tahoma" w:hAnsi="Tahoma" w:cs="Tahoma" w:hint="eastAsia"/>
          <w:color w:val="000000" w:themeColor="text1"/>
          <w:sz w:val="20"/>
          <w:szCs w:val="20"/>
        </w:rPr>
        <w:t xml:space="preserve">can meet both </w:t>
      </w:r>
      <w:r w:rsidR="00C22C98" w:rsidRPr="007D7FF3">
        <w:rPr>
          <w:rFonts w:ascii="Tahoma" w:hAnsi="Tahoma" w:cs="Tahoma"/>
          <w:color w:val="000000" w:themeColor="text1"/>
          <w:sz w:val="20"/>
          <w:szCs w:val="20"/>
        </w:rPr>
        <w:t>s</w:t>
      </w:r>
      <w:r w:rsidRPr="007D7FF3">
        <w:rPr>
          <w:rFonts w:ascii="Tahoma" w:hAnsi="Tahoma" w:cs="Tahoma" w:hint="eastAsia"/>
          <w:color w:val="000000" w:themeColor="text1"/>
          <w:sz w:val="20"/>
          <w:szCs w:val="20"/>
        </w:rPr>
        <w:t xml:space="preserve">tandard I/O shielding or customized </w:t>
      </w:r>
      <w:r w:rsidR="00C22C98" w:rsidRPr="007D7FF3">
        <w:rPr>
          <w:rFonts w:ascii="Tahoma" w:hAnsi="Tahoma" w:cs="Tahoma"/>
          <w:color w:val="000000" w:themeColor="text1"/>
          <w:sz w:val="20"/>
          <w:szCs w:val="20"/>
        </w:rPr>
        <w:t xml:space="preserve">interface </w:t>
      </w:r>
      <w:r w:rsidRPr="007D7FF3">
        <w:rPr>
          <w:rFonts w:ascii="Tahoma" w:hAnsi="Tahoma" w:cs="Tahoma" w:hint="eastAsia"/>
          <w:color w:val="000000" w:themeColor="text1"/>
          <w:sz w:val="20"/>
          <w:szCs w:val="20"/>
        </w:rPr>
        <w:t>with</w:t>
      </w:r>
      <w:r w:rsidR="008112AE" w:rsidRPr="007D7FF3">
        <w:rPr>
          <w:rFonts w:ascii="Tahoma" w:hAnsi="Tahoma" w:cs="Tahoma"/>
          <w:color w:val="000000" w:themeColor="text1"/>
          <w:sz w:val="20"/>
          <w:szCs w:val="20"/>
        </w:rPr>
        <w:t>in</w:t>
      </w:r>
      <w:r w:rsidRPr="007D7FF3">
        <w:rPr>
          <w:rFonts w:ascii="Tahoma" w:hAnsi="Tahoma" w:cs="Tahoma" w:hint="eastAsia"/>
          <w:color w:val="000000" w:themeColor="text1"/>
          <w:sz w:val="20"/>
          <w:szCs w:val="20"/>
        </w:rPr>
        <w:t xml:space="preserve"> </w:t>
      </w:r>
      <w:r w:rsidR="008112AE" w:rsidRPr="007D7FF3">
        <w:rPr>
          <w:rFonts w:ascii="Tahoma" w:hAnsi="Tahoma" w:cs="Tahoma"/>
          <w:color w:val="000000" w:themeColor="text1"/>
          <w:sz w:val="20"/>
          <w:szCs w:val="20"/>
        </w:rPr>
        <w:t xml:space="preserve">a </w:t>
      </w:r>
      <w:r w:rsidR="0082634C" w:rsidRPr="007D7FF3">
        <w:rPr>
          <w:rFonts w:ascii="Tahoma" w:hAnsi="Tahoma" w:cs="Tahoma" w:hint="eastAsia"/>
          <w:color w:val="000000" w:themeColor="text1"/>
          <w:sz w:val="20"/>
          <w:szCs w:val="20"/>
        </w:rPr>
        <w:t>low profile chassis design.</w:t>
      </w:r>
      <w:r w:rsidR="000F4AF3" w:rsidRPr="007D7FF3">
        <w:rPr>
          <w:rFonts w:ascii="Tahoma" w:hAnsi="Tahoma" w:cs="Tahoma" w:hint="eastAsia"/>
          <w:color w:val="000000" w:themeColor="text1"/>
          <w:sz w:val="20"/>
          <w:szCs w:val="20"/>
        </w:rPr>
        <w:t xml:space="preserve"> </w:t>
      </w:r>
      <w:r w:rsidR="0082634C" w:rsidRPr="007D7FF3">
        <w:rPr>
          <w:rFonts w:ascii="Tahoma" w:hAnsi="Tahoma" w:cs="Tahoma" w:hint="eastAsia"/>
          <w:color w:val="000000" w:themeColor="text1"/>
          <w:sz w:val="20"/>
          <w:szCs w:val="20"/>
        </w:rPr>
        <w:t xml:space="preserve"> </w:t>
      </w:r>
    </w:p>
    <w:p w:rsidR="0082634C" w:rsidRPr="007D7FF3" w:rsidRDefault="0082634C" w:rsidP="0055359F">
      <w:pPr>
        <w:spacing w:beforeLines="50" w:before="180" w:afterLines="50" w:after="180"/>
        <w:contextualSpacing/>
        <w:rPr>
          <w:rFonts w:ascii="Tahoma" w:hAnsi="Tahoma" w:cs="Tahoma"/>
          <w:b/>
          <w:noProof/>
          <w:color w:val="000000" w:themeColor="text1"/>
          <w:sz w:val="20"/>
          <w:szCs w:val="20"/>
        </w:rPr>
      </w:pPr>
    </w:p>
    <w:p w:rsidR="007A05BA" w:rsidRPr="007D7FF3" w:rsidRDefault="003736A0" w:rsidP="0055359F">
      <w:pPr>
        <w:spacing w:beforeLines="50" w:before="180" w:afterLines="50" w:after="180"/>
        <w:contextualSpacing/>
        <w:rPr>
          <w:rFonts w:ascii="Tahoma" w:hAnsi="Tahoma" w:cs="Tahoma"/>
          <w:b/>
          <w:noProof/>
          <w:color w:val="000000" w:themeColor="text1"/>
          <w:sz w:val="20"/>
          <w:szCs w:val="20"/>
        </w:rPr>
      </w:pPr>
      <w:r w:rsidRPr="007D7FF3">
        <w:rPr>
          <w:rFonts w:ascii="Tahoma" w:hAnsi="Tahoma" w:cs="Tahoma" w:hint="eastAsia"/>
          <w:b/>
          <w:noProof/>
          <w:color w:val="000000" w:themeColor="text1"/>
          <w:sz w:val="20"/>
          <w:szCs w:val="20"/>
        </w:rPr>
        <w:t>Reinforced with Advantech iManager 2.0 &amp; SUSIAccess</w:t>
      </w:r>
    </w:p>
    <w:p w:rsidR="007A05BA" w:rsidRPr="007D7FF3" w:rsidRDefault="007A05BA" w:rsidP="007A05BA">
      <w:pPr>
        <w:autoSpaceDE w:val="0"/>
        <w:autoSpaceDN w:val="0"/>
        <w:adjustRightInd w:val="0"/>
        <w:rPr>
          <w:rFonts w:ascii="Tahoma" w:hAnsi="Tahoma" w:cs="Tahoma"/>
          <w:noProof/>
          <w:color w:val="000000" w:themeColor="text1"/>
          <w:sz w:val="20"/>
          <w:szCs w:val="20"/>
        </w:rPr>
      </w:pPr>
      <w:r w:rsidRPr="007D7FF3">
        <w:rPr>
          <w:rFonts w:ascii="Tahoma" w:hAnsi="Tahoma" w:cs="Tahoma" w:hint="eastAsia"/>
          <w:noProof/>
          <w:color w:val="000000" w:themeColor="text1"/>
          <w:sz w:val="20"/>
          <w:szCs w:val="20"/>
        </w:rPr>
        <w:t xml:space="preserve">Remote management </w:t>
      </w:r>
      <w:r w:rsidR="008112AE" w:rsidRPr="007D7FF3">
        <w:rPr>
          <w:rFonts w:ascii="Tahoma" w:hAnsi="Tahoma" w:cs="Tahoma"/>
          <w:noProof/>
          <w:color w:val="000000" w:themeColor="text1"/>
          <w:sz w:val="20"/>
          <w:szCs w:val="20"/>
        </w:rPr>
        <w:t xml:space="preserve">is </w:t>
      </w:r>
      <w:r w:rsidR="002E0E8D" w:rsidRPr="007D7FF3">
        <w:rPr>
          <w:rFonts w:ascii="Tahoma" w:hAnsi="Tahoma" w:cs="Tahoma"/>
          <w:noProof/>
          <w:color w:val="000000" w:themeColor="text1"/>
          <w:sz w:val="20"/>
          <w:szCs w:val="20"/>
        </w:rPr>
        <w:t xml:space="preserve">becoming more and more </w:t>
      </w:r>
      <w:r w:rsidRPr="007D7FF3">
        <w:rPr>
          <w:rFonts w:ascii="Tahoma" w:hAnsi="Tahoma" w:cs="Tahoma" w:hint="eastAsia"/>
          <w:noProof/>
          <w:color w:val="000000" w:themeColor="text1"/>
          <w:sz w:val="20"/>
          <w:szCs w:val="20"/>
        </w:rPr>
        <w:t xml:space="preserve">important </w:t>
      </w:r>
      <w:r w:rsidR="002E0E8D" w:rsidRPr="007D7FF3">
        <w:rPr>
          <w:rFonts w:ascii="Tahoma" w:hAnsi="Tahoma" w:cs="Tahoma"/>
          <w:noProof/>
          <w:color w:val="000000" w:themeColor="text1"/>
          <w:sz w:val="20"/>
          <w:szCs w:val="20"/>
        </w:rPr>
        <w:t>for</w:t>
      </w:r>
      <w:r w:rsidRPr="007D7FF3">
        <w:rPr>
          <w:rFonts w:ascii="Tahoma" w:hAnsi="Tahoma" w:cs="Tahoma" w:hint="eastAsia"/>
          <w:noProof/>
          <w:color w:val="000000" w:themeColor="text1"/>
          <w:sz w:val="20"/>
          <w:szCs w:val="20"/>
        </w:rPr>
        <w:t xml:space="preserve"> customer</w:t>
      </w:r>
      <w:r w:rsidRPr="007D7FF3">
        <w:rPr>
          <w:rFonts w:ascii="Tahoma" w:hAnsi="Tahoma" w:cs="Tahoma"/>
          <w:noProof/>
          <w:color w:val="000000" w:themeColor="text1"/>
          <w:sz w:val="20"/>
          <w:szCs w:val="20"/>
        </w:rPr>
        <w:t>’</w:t>
      </w:r>
      <w:r w:rsidRPr="007D7FF3">
        <w:rPr>
          <w:rFonts w:ascii="Tahoma" w:hAnsi="Tahoma" w:cs="Tahoma" w:hint="eastAsia"/>
          <w:noProof/>
          <w:color w:val="000000" w:themeColor="text1"/>
          <w:sz w:val="20"/>
          <w:szCs w:val="20"/>
        </w:rPr>
        <w:t>s applications. Advantech</w:t>
      </w:r>
      <w:r w:rsidRPr="007D7FF3">
        <w:rPr>
          <w:rFonts w:ascii="Tahoma" w:hAnsi="Tahoma" w:cs="Tahoma"/>
          <w:noProof/>
          <w:color w:val="000000" w:themeColor="text1"/>
          <w:sz w:val="20"/>
          <w:szCs w:val="20"/>
        </w:rPr>
        <w:t>’</w:t>
      </w:r>
      <w:r w:rsidRPr="007D7FF3">
        <w:rPr>
          <w:rFonts w:ascii="Tahoma" w:hAnsi="Tahoma" w:cs="Tahoma" w:hint="eastAsia"/>
          <w:noProof/>
          <w:color w:val="000000" w:themeColor="text1"/>
          <w:sz w:val="20"/>
          <w:szCs w:val="20"/>
        </w:rPr>
        <w:t xml:space="preserve">s </w:t>
      </w:r>
      <w:r w:rsidR="008112AE" w:rsidRPr="007D7FF3">
        <w:rPr>
          <w:rFonts w:ascii="Tahoma" w:hAnsi="Tahoma" w:cs="Tahoma"/>
          <w:noProof/>
          <w:color w:val="000000" w:themeColor="text1"/>
          <w:sz w:val="20"/>
          <w:szCs w:val="20"/>
        </w:rPr>
        <w:t>c</w:t>
      </w:r>
      <w:r w:rsidRPr="007D7FF3">
        <w:rPr>
          <w:rFonts w:ascii="Tahoma" w:hAnsi="Tahoma" w:cs="Tahoma" w:hint="eastAsia"/>
          <w:noProof/>
          <w:color w:val="000000" w:themeColor="text1"/>
          <w:sz w:val="20"/>
          <w:szCs w:val="20"/>
        </w:rPr>
        <w:t xml:space="preserve">ompact or </w:t>
      </w:r>
      <w:r w:rsidR="008112AE" w:rsidRPr="007D7FF3">
        <w:rPr>
          <w:rFonts w:ascii="Tahoma" w:hAnsi="Tahoma" w:cs="Tahoma"/>
          <w:noProof/>
          <w:color w:val="000000" w:themeColor="text1"/>
          <w:sz w:val="20"/>
          <w:szCs w:val="20"/>
        </w:rPr>
        <w:t>b</w:t>
      </w:r>
      <w:r w:rsidRPr="007D7FF3">
        <w:rPr>
          <w:rFonts w:ascii="Tahoma" w:hAnsi="Tahoma" w:cs="Tahoma" w:hint="eastAsia"/>
          <w:noProof/>
          <w:color w:val="000000" w:themeColor="text1"/>
          <w:sz w:val="20"/>
          <w:szCs w:val="20"/>
        </w:rPr>
        <w:t xml:space="preserve">asic CPU modules </w:t>
      </w:r>
      <w:r w:rsidR="008112AE" w:rsidRPr="007D7FF3">
        <w:rPr>
          <w:rFonts w:ascii="Tahoma" w:hAnsi="Tahoma" w:cs="Tahoma"/>
          <w:noProof/>
          <w:color w:val="000000" w:themeColor="text1"/>
          <w:sz w:val="20"/>
          <w:szCs w:val="20"/>
        </w:rPr>
        <w:t>for</w:t>
      </w:r>
      <w:r w:rsidRPr="007D7FF3">
        <w:rPr>
          <w:rFonts w:ascii="Tahoma" w:hAnsi="Tahoma" w:cs="Tahoma" w:hint="eastAsia"/>
          <w:noProof/>
          <w:color w:val="000000" w:themeColor="text1"/>
          <w:sz w:val="20"/>
          <w:szCs w:val="20"/>
        </w:rPr>
        <w:t xml:space="preserve"> SOM-AB5810 are preloaded with Advantech</w:t>
      </w:r>
      <w:r w:rsidR="002E0E8D" w:rsidRPr="007D7FF3">
        <w:rPr>
          <w:rFonts w:ascii="Tahoma" w:hAnsi="Tahoma" w:cs="Tahoma"/>
          <w:noProof/>
          <w:color w:val="000000" w:themeColor="text1"/>
          <w:sz w:val="20"/>
          <w:szCs w:val="20"/>
        </w:rPr>
        <w:t>'s</w:t>
      </w:r>
      <w:r w:rsidRPr="007D7FF3">
        <w:rPr>
          <w:rFonts w:ascii="Tahoma" w:hAnsi="Tahoma" w:cs="Tahoma" w:hint="eastAsia"/>
          <w:noProof/>
          <w:color w:val="000000" w:themeColor="text1"/>
          <w:sz w:val="20"/>
          <w:szCs w:val="20"/>
        </w:rPr>
        <w:t xml:space="preserve"> SUSIAccess remote device management software and iManager </w:t>
      </w:r>
      <w:r w:rsidR="002E0E8D" w:rsidRPr="007D7FF3">
        <w:rPr>
          <w:rFonts w:ascii="Tahoma" w:hAnsi="Tahoma" w:cs="Tahoma"/>
          <w:noProof/>
          <w:color w:val="000000" w:themeColor="text1"/>
          <w:sz w:val="20"/>
          <w:szCs w:val="20"/>
        </w:rPr>
        <w:t xml:space="preserve">firmware </w:t>
      </w:r>
      <w:r w:rsidRPr="007D7FF3">
        <w:rPr>
          <w:rFonts w:ascii="Tahoma" w:hAnsi="Tahoma" w:cs="Tahoma" w:hint="eastAsia"/>
          <w:noProof/>
          <w:color w:val="000000" w:themeColor="text1"/>
          <w:sz w:val="20"/>
          <w:szCs w:val="20"/>
        </w:rPr>
        <w:t>self-manag</w:t>
      </w:r>
      <w:r w:rsidR="00657050">
        <w:rPr>
          <w:rFonts w:ascii="Tahoma" w:hAnsi="Tahoma" w:cs="Tahoma"/>
          <w:noProof/>
          <w:color w:val="000000" w:themeColor="text1"/>
          <w:sz w:val="20"/>
          <w:szCs w:val="20"/>
        </w:rPr>
        <w:t>e</w:t>
      </w:r>
      <w:r w:rsidR="002E0E8D" w:rsidRPr="007D7FF3">
        <w:rPr>
          <w:rFonts w:ascii="Tahoma" w:hAnsi="Tahoma" w:cs="Tahoma"/>
          <w:noProof/>
          <w:color w:val="000000" w:themeColor="text1"/>
          <w:sz w:val="20"/>
          <w:szCs w:val="20"/>
        </w:rPr>
        <w:t>ment</w:t>
      </w:r>
      <w:r w:rsidRPr="007D7FF3">
        <w:rPr>
          <w:rFonts w:ascii="Tahoma" w:hAnsi="Tahoma" w:cs="Tahoma" w:hint="eastAsia"/>
          <w:noProof/>
          <w:color w:val="000000" w:themeColor="text1"/>
          <w:sz w:val="20"/>
          <w:szCs w:val="20"/>
        </w:rPr>
        <w:t xml:space="preserve"> tool, which provides</w:t>
      </w:r>
      <w:r w:rsidRPr="007D7FF3">
        <w:rPr>
          <w:rFonts w:ascii="Tahoma" w:hAnsi="Tahoma" w:cs="Tahoma"/>
          <w:noProof/>
          <w:color w:val="000000" w:themeColor="text1"/>
          <w:sz w:val="20"/>
          <w:szCs w:val="20"/>
        </w:rPr>
        <w:t xml:space="preserve"> a</w:t>
      </w:r>
      <w:r w:rsidR="002E0E8D" w:rsidRPr="007D7FF3">
        <w:rPr>
          <w:rFonts w:ascii="Tahoma" w:hAnsi="Tahoma" w:cs="Tahoma"/>
          <w:noProof/>
          <w:color w:val="000000" w:themeColor="text1"/>
          <w:sz w:val="20"/>
          <w:szCs w:val="20"/>
        </w:rPr>
        <w:t>n in</w:t>
      </w:r>
      <w:r w:rsidRPr="007D7FF3">
        <w:rPr>
          <w:rFonts w:ascii="Tahoma" w:hAnsi="Tahoma" w:cs="Tahoma"/>
          <w:noProof/>
          <w:color w:val="000000" w:themeColor="text1"/>
          <w:sz w:val="20"/>
          <w:szCs w:val="20"/>
        </w:rPr>
        <w:t>valuable suite of programmable APIs such as multi-level watchdog</w:t>
      </w:r>
      <w:r w:rsidR="002E0E8D" w:rsidRPr="007D7FF3">
        <w:rPr>
          <w:rFonts w:ascii="Tahoma" w:hAnsi="Tahoma" w:cs="Tahoma"/>
          <w:noProof/>
          <w:color w:val="000000" w:themeColor="text1"/>
          <w:sz w:val="20"/>
          <w:szCs w:val="20"/>
        </w:rPr>
        <w:t xml:space="preserve"> timer</w:t>
      </w:r>
      <w:r w:rsidRPr="007D7FF3">
        <w:rPr>
          <w:rFonts w:ascii="Tahoma" w:hAnsi="Tahoma" w:cs="Tahoma"/>
          <w:noProof/>
          <w:color w:val="000000" w:themeColor="text1"/>
          <w:sz w:val="20"/>
          <w:szCs w:val="20"/>
        </w:rPr>
        <w:t>, hardware monitor</w:t>
      </w:r>
      <w:r w:rsidR="008112AE" w:rsidRPr="007D7FF3">
        <w:rPr>
          <w:rFonts w:ascii="Tahoma" w:hAnsi="Tahoma" w:cs="Tahoma"/>
          <w:noProof/>
          <w:color w:val="000000" w:themeColor="text1"/>
          <w:sz w:val="20"/>
          <w:szCs w:val="20"/>
        </w:rPr>
        <w:t>ing</w:t>
      </w:r>
      <w:r w:rsidRPr="007D7FF3">
        <w:rPr>
          <w:rFonts w:ascii="Tahoma" w:hAnsi="Tahoma" w:cs="Tahoma"/>
          <w:noProof/>
          <w:color w:val="000000" w:themeColor="text1"/>
          <w:sz w:val="20"/>
          <w:szCs w:val="20"/>
        </w:rPr>
        <w:t xml:space="preserve">, and </w:t>
      </w:r>
      <w:r w:rsidR="002E0E8D" w:rsidRPr="007D7FF3">
        <w:rPr>
          <w:rFonts w:ascii="Tahoma" w:hAnsi="Tahoma" w:cs="Tahoma"/>
          <w:noProof/>
          <w:color w:val="000000" w:themeColor="text1"/>
          <w:sz w:val="20"/>
          <w:szCs w:val="20"/>
        </w:rPr>
        <w:t>many other intelligent tools that can add greater value to your application</w:t>
      </w:r>
      <w:r w:rsidR="008112AE" w:rsidRPr="007D7FF3">
        <w:rPr>
          <w:rFonts w:ascii="Tahoma" w:hAnsi="Tahoma" w:cs="Tahoma"/>
          <w:noProof/>
          <w:color w:val="000000" w:themeColor="text1"/>
          <w:sz w:val="20"/>
          <w:szCs w:val="20"/>
        </w:rPr>
        <w:t>s</w:t>
      </w:r>
      <w:r w:rsidRPr="007D7FF3">
        <w:rPr>
          <w:rFonts w:ascii="Tahoma" w:hAnsi="Tahoma" w:cs="Tahoma"/>
          <w:noProof/>
          <w:color w:val="000000" w:themeColor="text1"/>
          <w:sz w:val="20"/>
          <w:szCs w:val="20"/>
        </w:rPr>
        <w:t>.</w:t>
      </w:r>
      <w:r w:rsidRPr="007D7FF3">
        <w:rPr>
          <w:rFonts w:ascii="Tahoma" w:hAnsi="Tahoma" w:cs="Tahoma" w:hint="eastAsia"/>
          <w:noProof/>
          <w:color w:val="000000" w:themeColor="text1"/>
          <w:sz w:val="20"/>
          <w:szCs w:val="20"/>
        </w:rPr>
        <w:t xml:space="preserve"> </w:t>
      </w:r>
      <w:r w:rsidRPr="007D7FF3">
        <w:rPr>
          <w:rFonts w:ascii="Tahoma" w:hAnsi="Tahoma" w:cs="Tahoma"/>
          <w:noProof/>
          <w:color w:val="000000" w:themeColor="text1"/>
          <w:sz w:val="20"/>
          <w:szCs w:val="20"/>
        </w:rPr>
        <w:t xml:space="preserve">iManager </w:t>
      </w:r>
      <w:r w:rsidR="002E0E8D" w:rsidRPr="007D7FF3">
        <w:rPr>
          <w:rFonts w:ascii="Tahoma" w:hAnsi="Tahoma" w:cs="Tahoma"/>
          <w:noProof/>
          <w:color w:val="000000" w:themeColor="text1"/>
          <w:sz w:val="20"/>
          <w:szCs w:val="20"/>
        </w:rPr>
        <w:t xml:space="preserve">on chip self-mangement agent </w:t>
      </w:r>
      <w:r w:rsidRPr="007D7FF3">
        <w:rPr>
          <w:rFonts w:ascii="Tahoma" w:hAnsi="Tahoma" w:cs="Tahoma"/>
          <w:noProof/>
          <w:color w:val="000000" w:themeColor="text1"/>
          <w:sz w:val="20"/>
          <w:szCs w:val="20"/>
        </w:rPr>
        <w:t xml:space="preserve">ensures </w:t>
      </w:r>
      <w:r w:rsidR="002E0E8D" w:rsidRPr="007D7FF3">
        <w:rPr>
          <w:rFonts w:ascii="Tahoma" w:hAnsi="Tahoma" w:cs="Tahoma"/>
          <w:noProof/>
          <w:color w:val="000000" w:themeColor="text1"/>
          <w:sz w:val="20"/>
          <w:szCs w:val="20"/>
        </w:rPr>
        <w:t xml:space="preserve">the </w:t>
      </w:r>
      <w:r w:rsidRPr="007D7FF3">
        <w:rPr>
          <w:rFonts w:ascii="Tahoma" w:hAnsi="Tahoma" w:cs="Tahoma" w:hint="eastAsia"/>
          <w:noProof/>
          <w:color w:val="000000" w:themeColor="text1"/>
          <w:sz w:val="20"/>
          <w:szCs w:val="20"/>
        </w:rPr>
        <w:t xml:space="preserve">system </w:t>
      </w:r>
      <w:r w:rsidR="002E0E8D" w:rsidRPr="007D7FF3">
        <w:rPr>
          <w:rFonts w:ascii="Tahoma" w:hAnsi="Tahoma" w:cs="Tahoma"/>
          <w:noProof/>
          <w:color w:val="000000" w:themeColor="text1"/>
          <w:sz w:val="20"/>
          <w:szCs w:val="20"/>
        </w:rPr>
        <w:t>operates</w:t>
      </w:r>
      <w:r w:rsidRPr="007D7FF3">
        <w:rPr>
          <w:rFonts w:ascii="Tahoma" w:hAnsi="Tahoma" w:cs="Tahoma" w:hint="eastAsia"/>
          <w:noProof/>
          <w:color w:val="000000" w:themeColor="text1"/>
          <w:sz w:val="20"/>
          <w:szCs w:val="20"/>
        </w:rPr>
        <w:t xml:space="preserve"> normally</w:t>
      </w:r>
      <w:r w:rsidRPr="007D7FF3">
        <w:rPr>
          <w:rFonts w:ascii="Tahoma" w:hAnsi="Tahoma" w:cs="Tahoma"/>
          <w:noProof/>
          <w:color w:val="000000" w:themeColor="text1"/>
          <w:sz w:val="20"/>
          <w:szCs w:val="20"/>
        </w:rPr>
        <w:t xml:space="preserve"> even </w:t>
      </w:r>
      <w:r w:rsidRPr="007D7FF3">
        <w:rPr>
          <w:rFonts w:ascii="Tahoma" w:hAnsi="Tahoma" w:cs="Tahoma" w:hint="eastAsia"/>
          <w:noProof/>
          <w:color w:val="000000" w:themeColor="text1"/>
          <w:sz w:val="20"/>
          <w:szCs w:val="20"/>
        </w:rPr>
        <w:t xml:space="preserve">when </w:t>
      </w:r>
      <w:r w:rsidRPr="007D7FF3">
        <w:rPr>
          <w:rFonts w:ascii="Tahoma" w:hAnsi="Tahoma" w:cs="Tahoma"/>
          <w:noProof/>
          <w:color w:val="000000" w:themeColor="text1"/>
          <w:sz w:val="20"/>
          <w:szCs w:val="20"/>
        </w:rPr>
        <w:t xml:space="preserve">the </w:t>
      </w:r>
      <w:r w:rsidR="002E0E8D" w:rsidRPr="007D7FF3">
        <w:rPr>
          <w:rFonts w:ascii="Tahoma" w:hAnsi="Tahoma" w:cs="Tahoma"/>
          <w:noProof/>
          <w:color w:val="000000" w:themeColor="text1"/>
          <w:sz w:val="20"/>
          <w:szCs w:val="20"/>
        </w:rPr>
        <w:t>OS</w:t>
      </w:r>
      <w:r w:rsidRPr="007D7FF3">
        <w:rPr>
          <w:rFonts w:ascii="Tahoma" w:hAnsi="Tahoma" w:cs="Tahoma"/>
          <w:noProof/>
          <w:color w:val="000000" w:themeColor="text1"/>
          <w:sz w:val="20"/>
          <w:szCs w:val="20"/>
        </w:rPr>
        <w:t xml:space="preserve"> </w:t>
      </w:r>
      <w:r w:rsidRPr="007D7FF3">
        <w:rPr>
          <w:rFonts w:ascii="Tahoma" w:hAnsi="Tahoma" w:cs="Tahoma" w:hint="eastAsia"/>
          <w:noProof/>
          <w:color w:val="000000" w:themeColor="text1"/>
          <w:sz w:val="20"/>
          <w:szCs w:val="20"/>
        </w:rPr>
        <w:t>crashes</w:t>
      </w:r>
      <w:r w:rsidRPr="007D7FF3">
        <w:rPr>
          <w:rFonts w:ascii="Tahoma" w:hAnsi="Tahoma" w:cs="Tahoma"/>
          <w:noProof/>
          <w:color w:val="000000" w:themeColor="text1"/>
          <w:sz w:val="20"/>
          <w:szCs w:val="20"/>
        </w:rPr>
        <w:t>, helping enhance system stabilit</w:t>
      </w:r>
      <w:r w:rsidRPr="007D7FF3">
        <w:rPr>
          <w:rFonts w:ascii="Tahoma" w:hAnsi="Tahoma" w:cs="Tahoma" w:hint="eastAsia"/>
          <w:noProof/>
          <w:color w:val="000000" w:themeColor="text1"/>
          <w:sz w:val="20"/>
          <w:szCs w:val="20"/>
        </w:rPr>
        <w:t xml:space="preserve">y, </w:t>
      </w:r>
      <w:r w:rsidRPr="007D7FF3">
        <w:rPr>
          <w:rFonts w:ascii="Tahoma" w:hAnsi="Tahoma" w:cs="Tahoma"/>
          <w:noProof/>
          <w:color w:val="000000" w:themeColor="text1"/>
          <w:sz w:val="20"/>
          <w:szCs w:val="20"/>
        </w:rPr>
        <w:t xml:space="preserve">compatibility, and reducing effort on carrier board design and platform migration. </w:t>
      </w:r>
    </w:p>
    <w:p w:rsidR="005D412A" w:rsidRPr="007D7FF3" w:rsidRDefault="005D412A" w:rsidP="0055359F">
      <w:pPr>
        <w:spacing w:beforeLines="50" w:before="180" w:afterLines="50" w:after="180"/>
        <w:contextualSpacing/>
        <w:rPr>
          <w:rFonts w:ascii="Tahoma" w:hAnsi="Tahoma" w:cs="Tahoma"/>
          <w:color w:val="000000" w:themeColor="text1"/>
          <w:sz w:val="20"/>
          <w:szCs w:val="20"/>
        </w:rPr>
      </w:pPr>
    </w:p>
    <w:p w:rsidR="005D412A" w:rsidRPr="002411E5" w:rsidRDefault="007A05BA" w:rsidP="0055359F">
      <w:pPr>
        <w:spacing w:beforeLines="50" w:before="180" w:afterLines="50" w:after="180"/>
        <w:contextualSpacing/>
        <w:rPr>
          <w:rFonts w:ascii="Tahoma" w:hAnsi="Tahoma" w:cs="Tahoma"/>
          <w:sz w:val="20"/>
          <w:szCs w:val="20"/>
        </w:rPr>
      </w:pPr>
      <w:r w:rsidRPr="007D7FF3">
        <w:rPr>
          <w:rFonts w:ascii="Tahoma" w:hAnsi="Tahoma" w:cs="Tahoma"/>
          <w:color w:val="000000" w:themeColor="text1"/>
          <w:sz w:val="20"/>
          <w:szCs w:val="20"/>
        </w:rPr>
        <w:t>SOM-AB5810</w:t>
      </w:r>
      <w:r w:rsidR="002E0E8D" w:rsidRPr="007D7FF3">
        <w:rPr>
          <w:rFonts w:ascii="Tahoma" w:hAnsi="Tahoma" w:cs="Tahoma"/>
          <w:color w:val="000000" w:themeColor="text1"/>
          <w:sz w:val="20"/>
          <w:szCs w:val="20"/>
        </w:rPr>
        <w:t xml:space="preserve">, along </w:t>
      </w:r>
      <w:r w:rsidRPr="007D7FF3">
        <w:rPr>
          <w:rFonts w:ascii="Tahoma" w:hAnsi="Tahoma" w:cs="Tahoma" w:hint="eastAsia"/>
          <w:color w:val="000000" w:themeColor="text1"/>
          <w:sz w:val="20"/>
          <w:szCs w:val="20"/>
        </w:rPr>
        <w:t>with SOM-5892 COM Express</w:t>
      </w:r>
      <w:r w:rsidRPr="007D7FF3">
        <w:rPr>
          <w:rFonts w:ascii="Tahoma" w:hAnsi="Tahoma" w:cs="Tahoma"/>
          <w:color w:val="000000" w:themeColor="text1"/>
          <w:sz w:val="20"/>
          <w:szCs w:val="20"/>
        </w:rPr>
        <w:t>®</w:t>
      </w:r>
      <w:r w:rsidRPr="007D7FF3">
        <w:rPr>
          <w:rFonts w:ascii="Tahoma" w:hAnsi="Tahoma" w:cs="Tahoma" w:hint="eastAsia"/>
          <w:color w:val="000000" w:themeColor="text1"/>
          <w:sz w:val="20"/>
          <w:szCs w:val="20"/>
        </w:rPr>
        <w:t xml:space="preserve"> Basic CPU module</w:t>
      </w:r>
      <w:r w:rsidR="002E0E8D" w:rsidRPr="007D7FF3">
        <w:rPr>
          <w:rFonts w:ascii="Tahoma" w:hAnsi="Tahoma" w:cs="Tahoma"/>
          <w:color w:val="000000" w:themeColor="text1"/>
          <w:sz w:val="20"/>
          <w:szCs w:val="20"/>
        </w:rPr>
        <w:t xml:space="preserve"> </w:t>
      </w:r>
      <w:r w:rsidR="0055359F">
        <w:rPr>
          <w:rFonts w:ascii="Tahoma" w:hAnsi="Tahoma" w:cs="Tahoma"/>
          <w:color w:val="000000" w:themeColor="text1"/>
          <w:sz w:val="20"/>
          <w:szCs w:val="20"/>
        </w:rPr>
        <w:t xml:space="preserve">will be available </w:t>
      </w:r>
      <w:r w:rsidR="0055359F">
        <w:rPr>
          <w:rFonts w:ascii="Tahoma" w:hAnsi="Tahoma" w:cs="Tahoma" w:hint="eastAsia"/>
          <w:color w:val="000000" w:themeColor="text1"/>
          <w:sz w:val="20"/>
          <w:szCs w:val="20"/>
        </w:rPr>
        <w:t>in</w:t>
      </w:r>
      <w:r w:rsidRPr="007D7FF3">
        <w:rPr>
          <w:rFonts w:ascii="Tahoma" w:hAnsi="Tahoma" w:cs="Tahoma"/>
          <w:color w:val="000000" w:themeColor="text1"/>
          <w:sz w:val="20"/>
          <w:szCs w:val="20"/>
        </w:rPr>
        <w:t xml:space="preserve"> </w:t>
      </w:r>
      <w:r w:rsidR="003736A0" w:rsidRPr="007D7FF3">
        <w:rPr>
          <w:rFonts w:ascii="Tahoma" w:hAnsi="Tahoma" w:cs="Tahoma" w:hint="eastAsia"/>
          <w:color w:val="000000" w:themeColor="text1"/>
          <w:sz w:val="20"/>
          <w:szCs w:val="20"/>
        </w:rPr>
        <w:t>May</w:t>
      </w:r>
      <w:r w:rsidR="00756ABB" w:rsidRPr="007D7FF3">
        <w:rPr>
          <w:rFonts w:ascii="Tahoma" w:hAnsi="Tahoma" w:cs="Tahoma" w:hint="eastAsia"/>
          <w:color w:val="000000" w:themeColor="text1"/>
          <w:sz w:val="20"/>
          <w:szCs w:val="20"/>
        </w:rPr>
        <w:t xml:space="preserve"> </w:t>
      </w:r>
      <w:r w:rsidRPr="007D7FF3">
        <w:rPr>
          <w:rFonts w:ascii="Tahoma" w:hAnsi="Tahoma" w:cs="Tahoma" w:hint="eastAsia"/>
          <w:color w:val="000000" w:themeColor="text1"/>
          <w:sz w:val="20"/>
          <w:szCs w:val="20"/>
        </w:rPr>
        <w:t>2014</w:t>
      </w:r>
      <w:r w:rsidRPr="007D7FF3">
        <w:rPr>
          <w:rFonts w:ascii="Tahoma" w:hAnsi="Tahoma" w:cs="Tahoma"/>
          <w:color w:val="000000" w:themeColor="text1"/>
          <w:sz w:val="20"/>
          <w:szCs w:val="20"/>
        </w:rPr>
        <w:t>.</w:t>
      </w:r>
      <w:r w:rsidR="005F7A0F" w:rsidRPr="007D7FF3">
        <w:rPr>
          <w:rFonts w:ascii="Tahoma" w:hAnsi="Tahoma" w:cs="Tahoma" w:hint="eastAsia"/>
          <w:color w:val="000000" w:themeColor="text1"/>
          <w:sz w:val="20"/>
          <w:szCs w:val="20"/>
        </w:rPr>
        <w:t xml:space="preserve"> </w:t>
      </w:r>
      <w:r w:rsidR="009453FC" w:rsidRPr="007D7FF3">
        <w:rPr>
          <w:rFonts w:ascii="Tahoma" w:hAnsi="Tahoma" w:cs="Tahoma"/>
          <w:color w:val="000000" w:themeColor="text1"/>
          <w:sz w:val="20"/>
          <w:szCs w:val="20"/>
        </w:rPr>
        <w:t xml:space="preserve">SOM-AB5810, along with </w:t>
      </w:r>
      <w:r w:rsidR="005F7A0F" w:rsidRPr="007D7FF3">
        <w:rPr>
          <w:rFonts w:ascii="Tahoma" w:hAnsi="Tahoma" w:cs="Tahoma" w:hint="eastAsia"/>
          <w:color w:val="000000" w:themeColor="text1"/>
          <w:sz w:val="20"/>
          <w:szCs w:val="20"/>
        </w:rPr>
        <w:t>SOM-5894</w:t>
      </w:r>
      <w:r w:rsidR="002E0E8D" w:rsidRPr="007D7FF3">
        <w:rPr>
          <w:rFonts w:ascii="Tahoma" w:hAnsi="Tahoma" w:cs="Tahoma"/>
          <w:color w:val="000000" w:themeColor="text1"/>
          <w:sz w:val="20"/>
          <w:szCs w:val="20"/>
        </w:rPr>
        <w:t xml:space="preserve"> </w:t>
      </w:r>
      <w:r w:rsidR="005F7A0F" w:rsidRPr="007D7FF3">
        <w:rPr>
          <w:rFonts w:ascii="Tahoma" w:hAnsi="Tahoma" w:cs="Tahoma" w:hint="eastAsia"/>
          <w:color w:val="000000" w:themeColor="text1"/>
          <w:sz w:val="20"/>
          <w:szCs w:val="20"/>
        </w:rPr>
        <w:t xml:space="preserve">will be ready in </w:t>
      </w:r>
      <w:r w:rsidR="003736A0" w:rsidRPr="007D7FF3">
        <w:rPr>
          <w:rFonts w:ascii="Tahoma" w:hAnsi="Tahoma" w:cs="Tahoma" w:hint="eastAsia"/>
          <w:color w:val="000000" w:themeColor="text1"/>
          <w:sz w:val="20"/>
          <w:szCs w:val="20"/>
        </w:rPr>
        <w:t>Q</w:t>
      </w:r>
      <w:r w:rsidR="00756ABB" w:rsidRPr="007D7FF3">
        <w:rPr>
          <w:rFonts w:ascii="Tahoma" w:hAnsi="Tahoma" w:cs="Tahoma" w:hint="eastAsia"/>
          <w:color w:val="000000" w:themeColor="text1"/>
          <w:sz w:val="20"/>
          <w:szCs w:val="20"/>
        </w:rPr>
        <w:t>3</w:t>
      </w:r>
      <w:r w:rsidR="003736A0" w:rsidRPr="007D7FF3">
        <w:rPr>
          <w:rFonts w:ascii="Tahoma" w:hAnsi="Tahoma" w:cs="Tahoma" w:hint="eastAsia"/>
          <w:color w:val="000000" w:themeColor="text1"/>
          <w:sz w:val="20"/>
          <w:szCs w:val="20"/>
        </w:rPr>
        <w:t xml:space="preserve"> </w:t>
      </w:r>
      <w:r w:rsidR="005F7A0F" w:rsidRPr="007D7FF3">
        <w:rPr>
          <w:rFonts w:ascii="Tahoma" w:hAnsi="Tahoma" w:cs="Tahoma" w:hint="eastAsia"/>
          <w:color w:val="000000" w:themeColor="text1"/>
          <w:sz w:val="20"/>
          <w:szCs w:val="20"/>
        </w:rPr>
        <w:t>2014</w:t>
      </w:r>
      <w:r w:rsidR="002E0E8D" w:rsidRPr="007D7FF3">
        <w:rPr>
          <w:rFonts w:ascii="Tahoma" w:hAnsi="Tahoma" w:cs="Tahoma"/>
          <w:color w:val="000000" w:themeColor="text1"/>
          <w:sz w:val="20"/>
          <w:szCs w:val="20"/>
        </w:rPr>
        <w:t xml:space="preserve">, and </w:t>
      </w:r>
      <w:r w:rsidR="009453FC" w:rsidRPr="007D7FF3">
        <w:rPr>
          <w:rFonts w:ascii="Tahoma" w:hAnsi="Tahoma" w:cs="Tahoma"/>
          <w:color w:val="000000" w:themeColor="text1"/>
          <w:sz w:val="20"/>
          <w:szCs w:val="20"/>
        </w:rPr>
        <w:t xml:space="preserve">SOM-AB5810, along with </w:t>
      </w:r>
      <w:r w:rsidR="005F7A0F" w:rsidRPr="007D7FF3">
        <w:rPr>
          <w:rFonts w:ascii="Tahoma" w:hAnsi="Tahoma" w:cs="Tahoma" w:hint="eastAsia"/>
          <w:color w:val="000000" w:themeColor="text1"/>
          <w:sz w:val="20"/>
          <w:szCs w:val="20"/>
        </w:rPr>
        <w:t>SOM-6894</w:t>
      </w:r>
      <w:r w:rsidR="002E0E8D" w:rsidRPr="007D7FF3">
        <w:rPr>
          <w:rFonts w:ascii="Tahoma" w:hAnsi="Tahoma" w:cs="Tahoma"/>
          <w:color w:val="000000" w:themeColor="text1"/>
          <w:sz w:val="20"/>
          <w:szCs w:val="20"/>
        </w:rPr>
        <w:t xml:space="preserve"> </w:t>
      </w:r>
      <w:r w:rsidR="005F7A0F" w:rsidRPr="007D7FF3">
        <w:rPr>
          <w:rFonts w:ascii="Tahoma" w:hAnsi="Tahoma" w:cs="Tahoma" w:hint="eastAsia"/>
          <w:color w:val="000000" w:themeColor="text1"/>
          <w:sz w:val="20"/>
          <w:szCs w:val="20"/>
        </w:rPr>
        <w:t>will be ready in Q4 2014.</w:t>
      </w:r>
      <w:r w:rsidR="00125F02" w:rsidRPr="007D7FF3">
        <w:rPr>
          <w:rFonts w:ascii="Tahoma" w:hAnsi="Tahoma" w:cs="Tahoma"/>
          <w:color w:val="000000" w:themeColor="text1"/>
          <w:sz w:val="20"/>
          <w:szCs w:val="20"/>
        </w:rPr>
        <w:t xml:space="preserve"> Please contact </w:t>
      </w:r>
      <w:r w:rsidR="000A2A47" w:rsidRPr="007D7FF3">
        <w:rPr>
          <w:rFonts w:ascii="Tahoma" w:hAnsi="Tahoma" w:cs="Tahoma"/>
          <w:color w:val="000000" w:themeColor="text1"/>
          <w:sz w:val="20"/>
          <w:szCs w:val="20"/>
        </w:rPr>
        <w:t xml:space="preserve">your local </w:t>
      </w:r>
      <w:r w:rsidR="000A1C3E" w:rsidRPr="007D7FF3">
        <w:rPr>
          <w:rFonts w:ascii="Tahoma" w:hAnsi="Tahoma" w:cs="Tahoma"/>
          <w:color w:val="000000" w:themeColor="text1"/>
          <w:sz w:val="20"/>
          <w:szCs w:val="20"/>
        </w:rPr>
        <w:t>Advantech</w:t>
      </w:r>
      <w:r w:rsidR="00125F02" w:rsidRPr="007D7FF3">
        <w:rPr>
          <w:rFonts w:ascii="Tahoma" w:hAnsi="Tahoma" w:cs="Tahoma"/>
          <w:color w:val="000000" w:themeColor="text1"/>
          <w:sz w:val="20"/>
          <w:szCs w:val="20"/>
        </w:rPr>
        <w:t xml:space="preserve"> sales </w:t>
      </w:r>
      <w:r w:rsidR="000A2A47" w:rsidRPr="007D7FF3">
        <w:rPr>
          <w:rFonts w:ascii="Tahoma" w:hAnsi="Tahoma" w:cs="Tahoma"/>
          <w:color w:val="000000" w:themeColor="text1"/>
          <w:sz w:val="20"/>
          <w:szCs w:val="20"/>
        </w:rPr>
        <w:t xml:space="preserve">rep </w:t>
      </w:r>
      <w:r w:rsidR="00125F02" w:rsidRPr="007D7FF3">
        <w:rPr>
          <w:rFonts w:ascii="Tahoma" w:hAnsi="Tahoma" w:cs="Tahoma"/>
          <w:color w:val="000000" w:themeColor="text1"/>
          <w:sz w:val="20"/>
          <w:szCs w:val="20"/>
        </w:rPr>
        <w:t>or visi</w:t>
      </w:r>
      <w:r w:rsidR="00125F02" w:rsidRPr="002411E5">
        <w:rPr>
          <w:rFonts w:ascii="Tahoma" w:hAnsi="Tahoma" w:cs="Tahoma"/>
          <w:sz w:val="20"/>
          <w:szCs w:val="20"/>
        </w:rPr>
        <w:t>t the website (</w:t>
      </w:r>
      <w:hyperlink r:id="rId15" w:history="1">
        <w:r w:rsidR="00125F02" w:rsidRPr="002411E5">
          <w:rPr>
            <w:rStyle w:val="Hyperlink"/>
            <w:rFonts w:ascii="Tahoma" w:hAnsi="Tahoma" w:cs="Tahoma"/>
            <w:sz w:val="20"/>
            <w:szCs w:val="20"/>
          </w:rPr>
          <w:t>http://www.advantech.com.tw/embcore/</w:t>
        </w:r>
      </w:hyperlink>
      <w:r w:rsidR="00125F02" w:rsidRPr="002411E5">
        <w:rPr>
          <w:rFonts w:ascii="Tahoma" w:hAnsi="Tahoma" w:cs="Tahoma"/>
          <w:sz w:val="20"/>
          <w:szCs w:val="20"/>
        </w:rPr>
        <w:t>) for more details.</w:t>
      </w:r>
    </w:p>
    <w:p w:rsidR="005D412A" w:rsidRPr="00756ABB" w:rsidRDefault="005D412A" w:rsidP="0055359F">
      <w:pPr>
        <w:spacing w:beforeLines="50" w:before="180" w:afterLines="50" w:after="180"/>
        <w:contextualSpacing/>
        <w:rPr>
          <w:rFonts w:ascii="Tahoma" w:hAnsi="Tahoma" w:cs="Tahoma"/>
          <w:b/>
          <w:sz w:val="21"/>
          <w:szCs w:val="21"/>
        </w:rPr>
      </w:pPr>
    </w:p>
    <w:p w:rsidR="005D412A" w:rsidRPr="002411E5" w:rsidRDefault="00C448A4" w:rsidP="0055359F">
      <w:pPr>
        <w:spacing w:beforeLines="50" w:before="180" w:afterLines="50" w:after="180"/>
        <w:contextualSpacing/>
        <w:rPr>
          <w:rFonts w:ascii="Tahoma" w:hAnsi="Tahoma" w:cs="Tahoma"/>
          <w:b/>
          <w:sz w:val="20"/>
          <w:szCs w:val="20"/>
        </w:rPr>
      </w:pPr>
      <w:r w:rsidRPr="002411E5">
        <w:rPr>
          <w:rFonts w:ascii="Tahoma" w:hAnsi="Tahoma" w:cs="Tahoma"/>
          <w:b/>
          <w:sz w:val="20"/>
          <w:szCs w:val="20"/>
        </w:rPr>
        <w:t>SOM-</w:t>
      </w:r>
      <w:r w:rsidR="00AB5ABE" w:rsidRPr="002411E5">
        <w:rPr>
          <w:rFonts w:ascii="Tahoma" w:hAnsi="Tahoma" w:cs="Tahoma" w:hint="eastAsia"/>
          <w:b/>
          <w:sz w:val="20"/>
          <w:szCs w:val="20"/>
        </w:rPr>
        <w:t>AB5810</w:t>
      </w:r>
      <w:r w:rsidR="00394320" w:rsidRPr="002411E5">
        <w:rPr>
          <w:rFonts w:ascii="Tahoma" w:hAnsi="Tahoma" w:cs="Tahoma"/>
          <w:b/>
          <w:sz w:val="20"/>
          <w:szCs w:val="20"/>
        </w:rPr>
        <w:t xml:space="preserve"> </w:t>
      </w:r>
      <w:r w:rsidR="00270C3A" w:rsidRPr="002411E5">
        <w:rPr>
          <w:rFonts w:ascii="Tahoma" w:hAnsi="Tahoma" w:cs="Tahoma"/>
          <w:b/>
          <w:sz w:val="20"/>
          <w:szCs w:val="20"/>
        </w:rPr>
        <w:t>Features:</w:t>
      </w:r>
    </w:p>
    <w:p w:rsidR="00AB5ABE" w:rsidRPr="002411E5" w:rsidRDefault="00AB5ABE" w:rsidP="0055359F">
      <w:pPr>
        <w:numPr>
          <w:ilvl w:val="0"/>
          <w:numId w:val="4"/>
        </w:numPr>
        <w:spacing w:beforeLines="50" w:before="180" w:afterLines="50" w:after="180"/>
        <w:contextualSpacing/>
        <w:rPr>
          <w:rFonts w:ascii="Tahoma" w:hAnsi="Tahoma" w:cs="Tahoma"/>
          <w:sz w:val="20"/>
          <w:szCs w:val="20"/>
        </w:rPr>
      </w:pPr>
      <w:r w:rsidRPr="002411E5">
        <w:rPr>
          <w:rFonts w:ascii="Tahoma" w:hAnsi="Tahoma" w:cs="Tahoma"/>
          <w:sz w:val="20"/>
          <w:szCs w:val="20"/>
        </w:rPr>
        <w:t xml:space="preserve">Supports </w:t>
      </w:r>
      <w:r w:rsidR="002E0E8D">
        <w:rPr>
          <w:rFonts w:ascii="Tahoma" w:hAnsi="Tahoma" w:cs="Tahoma"/>
          <w:sz w:val="20"/>
          <w:szCs w:val="20"/>
        </w:rPr>
        <w:t>s</w:t>
      </w:r>
      <w:r w:rsidRPr="002411E5">
        <w:rPr>
          <w:rFonts w:ascii="Tahoma" w:hAnsi="Tahoma" w:cs="Tahoma"/>
          <w:sz w:val="20"/>
          <w:szCs w:val="20"/>
        </w:rPr>
        <w:t xml:space="preserve">tandard ATX </w:t>
      </w:r>
      <w:r w:rsidR="002E0E8D">
        <w:rPr>
          <w:rFonts w:ascii="Tahoma" w:hAnsi="Tahoma" w:cs="Tahoma"/>
          <w:sz w:val="20"/>
          <w:szCs w:val="20"/>
        </w:rPr>
        <w:t>p</w:t>
      </w:r>
      <w:r w:rsidRPr="002411E5">
        <w:rPr>
          <w:rFonts w:ascii="Tahoma" w:hAnsi="Tahoma" w:cs="Tahoma"/>
          <w:sz w:val="20"/>
          <w:szCs w:val="20"/>
        </w:rPr>
        <w:t xml:space="preserve">ower </w:t>
      </w:r>
      <w:r w:rsidR="009A64FA">
        <w:rPr>
          <w:rFonts w:ascii="Tahoma" w:hAnsi="Tahoma" w:cs="Tahoma"/>
          <w:sz w:val="20"/>
          <w:szCs w:val="20"/>
        </w:rPr>
        <w:t>and optional DC-in</w:t>
      </w:r>
      <w:r w:rsidRPr="002411E5">
        <w:rPr>
          <w:rFonts w:ascii="Tahoma" w:hAnsi="Tahoma" w:cs="Tahoma" w:hint="eastAsia"/>
          <w:sz w:val="20"/>
          <w:szCs w:val="20"/>
        </w:rPr>
        <w:t xml:space="preserve"> </w:t>
      </w:r>
      <w:r w:rsidR="002E0E8D">
        <w:rPr>
          <w:rFonts w:ascii="Tahoma" w:hAnsi="Tahoma" w:cs="Tahoma"/>
          <w:sz w:val="20"/>
          <w:szCs w:val="20"/>
        </w:rPr>
        <w:t>models</w:t>
      </w:r>
    </w:p>
    <w:p w:rsidR="005D412A" w:rsidRPr="002411E5" w:rsidRDefault="00125F02" w:rsidP="0055359F">
      <w:pPr>
        <w:numPr>
          <w:ilvl w:val="0"/>
          <w:numId w:val="4"/>
        </w:numPr>
        <w:spacing w:beforeLines="50" w:before="180" w:afterLines="50" w:after="180"/>
        <w:contextualSpacing/>
        <w:rPr>
          <w:rFonts w:ascii="Tahoma" w:hAnsi="Tahoma" w:cs="Tahoma"/>
          <w:sz w:val="20"/>
          <w:szCs w:val="20"/>
        </w:rPr>
      </w:pPr>
      <w:r w:rsidRPr="002411E5">
        <w:rPr>
          <w:rFonts w:ascii="Tahoma" w:hAnsi="Tahoma" w:cs="Tahoma"/>
          <w:sz w:val="20"/>
          <w:szCs w:val="20"/>
        </w:rPr>
        <w:t xml:space="preserve">Supports </w:t>
      </w:r>
      <w:r w:rsidR="00AB5ABE" w:rsidRPr="002411E5">
        <w:rPr>
          <w:rFonts w:ascii="Tahoma" w:hAnsi="Tahoma" w:cs="Tahoma" w:hint="eastAsia"/>
          <w:sz w:val="20"/>
          <w:szCs w:val="20"/>
        </w:rPr>
        <w:t xml:space="preserve">1 </w:t>
      </w:r>
      <w:r w:rsidR="00776AD8">
        <w:rPr>
          <w:rFonts w:ascii="Tahoma" w:hAnsi="Tahoma" w:cs="Tahoma"/>
          <w:sz w:val="20"/>
          <w:szCs w:val="20"/>
        </w:rPr>
        <w:t xml:space="preserve">x </w:t>
      </w:r>
      <w:r w:rsidR="00AB5ABE" w:rsidRPr="002411E5">
        <w:rPr>
          <w:rFonts w:ascii="Tahoma" w:hAnsi="Tahoma" w:cs="Tahoma" w:hint="eastAsia"/>
          <w:sz w:val="20"/>
          <w:szCs w:val="20"/>
        </w:rPr>
        <w:t>VGA, 1 LVDS, 2 HDMI</w:t>
      </w:r>
      <w:r w:rsidRPr="002411E5">
        <w:rPr>
          <w:rFonts w:ascii="Tahoma" w:hAnsi="Tahoma" w:cs="Tahoma"/>
          <w:sz w:val="20"/>
          <w:szCs w:val="20"/>
        </w:rPr>
        <w:t xml:space="preserve"> </w:t>
      </w:r>
    </w:p>
    <w:p w:rsidR="005D412A" w:rsidRPr="009453FC" w:rsidRDefault="00125F02" w:rsidP="0055359F">
      <w:pPr>
        <w:numPr>
          <w:ilvl w:val="0"/>
          <w:numId w:val="4"/>
        </w:numPr>
        <w:spacing w:beforeLines="50" w:before="180" w:afterLines="50" w:after="180"/>
        <w:contextualSpacing/>
        <w:rPr>
          <w:rFonts w:ascii="Tahoma" w:hAnsi="Tahoma" w:cs="Tahoma"/>
          <w:sz w:val="21"/>
          <w:szCs w:val="21"/>
        </w:rPr>
      </w:pPr>
      <w:r w:rsidRPr="002411E5">
        <w:rPr>
          <w:rFonts w:ascii="Tahoma" w:hAnsi="Tahoma" w:cs="Tahoma"/>
          <w:sz w:val="20"/>
          <w:szCs w:val="20"/>
        </w:rPr>
        <w:t>Support</w:t>
      </w:r>
      <w:r w:rsidR="00DA5A85" w:rsidRPr="002411E5">
        <w:rPr>
          <w:rFonts w:ascii="Tahoma" w:hAnsi="Tahoma" w:cs="Tahoma"/>
          <w:sz w:val="20"/>
          <w:szCs w:val="20"/>
        </w:rPr>
        <w:t>s</w:t>
      </w:r>
      <w:r w:rsidRPr="002411E5">
        <w:rPr>
          <w:rFonts w:ascii="Tahoma" w:hAnsi="Tahoma" w:cs="Tahoma"/>
          <w:sz w:val="20"/>
          <w:szCs w:val="20"/>
        </w:rPr>
        <w:t xml:space="preserve"> </w:t>
      </w:r>
      <w:r w:rsidR="00AB5ABE" w:rsidRPr="002411E5">
        <w:rPr>
          <w:rFonts w:ascii="Tahoma" w:hAnsi="Tahoma" w:cs="Tahoma" w:hint="eastAsia"/>
          <w:sz w:val="20"/>
          <w:szCs w:val="20"/>
        </w:rPr>
        <w:t xml:space="preserve">1 </w:t>
      </w:r>
      <w:r w:rsidR="00776AD8">
        <w:rPr>
          <w:rFonts w:ascii="Tahoma" w:hAnsi="Tahoma" w:cs="Tahoma"/>
          <w:sz w:val="20"/>
          <w:szCs w:val="20"/>
        </w:rPr>
        <w:t xml:space="preserve">x </w:t>
      </w:r>
      <w:proofErr w:type="spellStart"/>
      <w:r w:rsidR="00AB5ABE" w:rsidRPr="002411E5">
        <w:rPr>
          <w:rFonts w:ascii="Tahoma" w:hAnsi="Tahoma" w:cs="Tahoma" w:hint="eastAsia"/>
          <w:sz w:val="20"/>
          <w:szCs w:val="20"/>
        </w:rPr>
        <w:t>PCIe</w:t>
      </w:r>
      <w:proofErr w:type="spellEnd"/>
      <w:r w:rsidR="00AB5ABE" w:rsidRPr="002411E5">
        <w:rPr>
          <w:rFonts w:ascii="Tahoma" w:hAnsi="Tahoma" w:cs="Tahoma" w:hint="eastAsia"/>
          <w:sz w:val="20"/>
          <w:szCs w:val="20"/>
        </w:rPr>
        <w:t xml:space="preserve"> x16 (ATX SKU)</w:t>
      </w:r>
      <w:r w:rsidRPr="002411E5">
        <w:rPr>
          <w:rFonts w:ascii="Tahoma" w:hAnsi="Tahoma" w:cs="Tahoma"/>
          <w:sz w:val="20"/>
          <w:szCs w:val="20"/>
        </w:rPr>
        <w:t>,</w:t>
      </w:r>
      <w:r w:rsidR="00AB5ABE" w:rsidRPr="002411E5">
        <w:rPr>
          <w:rFonts w:ascii="Tahoma" w:hAnsi="Tahoma" w:cs="Tahoma" w:hint="eastAsia"/>
          <w:sz w:val="20"/>
          <w:szCs w:val="20"/>
        </w:rPr>
        <w:t xml:space="preserve"> 1 </w:t>
      </w:r>
      <w:r w:rsidR="00776AD8">
        <w:rPr>
          <w:rFonts w:ascii="Tahoma" w:hAnsi="Tahoma" w:cs="Tahoma"/>
          <w:sz w:val="20"/>
          <w:szCs w:val="20"/>
        </w:rPr>
        <w:t xml:space="preserve">x </w:t>
      </w:r>
      <w:proofErr w:type="spellStart"/>
      <w:r w:rsidR="00AB5ABE" w:rsidRPr="002411E5">
        <w:rPr>
          <w:rFonts w:ascii="Tahoma" w:hAnsi="Tahoma" w:cs="Tahoma" w:hint="eastAsia"/>
          <w:sz w:val="20"/>
          <w:szCs w:val="20"/>
        </w:rPr>
        <w:t>PCIe</w:t>
      </w:r>
      <w:proofErr w:type="spellEnd"/>
      <w:r w:rsidR="00AB5ABE" w:rsidRPr="002411E5">
        <w:rPr>
          <w:rFonts w:ascii="Tahoma" w:hAnsi="Tahoma" w:cs="Tahoma" w:hint="eastAsia"/>
          <w:sz w:val="20"/>
          <w:szCs w:val="20"/>
        </w:rPr>
        <w:t xml:space="preserve"> x1 (DC-in SKU), 4 SATA (ATX SKU), 2 SATA (DC-in SKU), </w:t>
      </w:r>
      <w:proofErr w:type="spellStart"/>
      <w:r w:rsidR="002411E5">
        <w:rPr>
          <w:rFonts w:ascii="Tahoma" w:hAnsi="Tahoma" w:cs="Tahoma" w:hint="eastAsia"/>
          <w:sz w:val="20"/>
          <w:szCs w:val="20"/>
        </w:rPr>
        <w:t>mSATA</w:t>
      </w:r>
      <w:proofErr w:type="spellEnd"/>
      <w:r w:rsidR="002411E5">
        <w:rPr>
          <w:rFonts w:ascii="Tahoma" w:hAnsi="Tahoma" w:cs="Tahoma" w:hint="eastAsia"/>
          <w:sz w:val="20"/>
          <w:szCs w:val="20"/>
        </w:rPr>
        <w:t xml:space="preserve"> (for optional), </w:t>
      </w:r>
      <w:r w:rsidR="00AB5ABE" w:rsidRPr="002411E5">
        <w:rPr>
          <w:rFonts w:ascii="Tahoma" w:hAnsi="Tahoma" w:cs="Tahoma" w:hint="eastAsia"/>
          <w:sz w:val="20"/>
          <w:szCs w:val="20"/>
        </w:rPr>
        <w:t>2 mini-</w:t>
      </w:r>
      <w:proofErr w:type="spellStart"/>
      <w:r w:rsidR="00AB5ABE" w:rsidRPr="002411E5">
        <w:rPr>
          <w:rFonts w:ascii="Tahoma" w:hAnsi="Tahoma" w:cs="Tahoma" w:hint="eastAsia"/>
          <w:sz w:val="20"/>
          <w:szCs w:val="20"/>
        </w:rPr>
        <w:t>PCIe</w:t>
      </w:r>
      <w:proofErr w:type="spellEnd"/>
      <w:r w:rsidR="00AB5ABE" w:rsidRPr="002411E5">
        <w:rPr>
          <w:rFonts w:ascii="Tahoma" w:hAnsi="Tahoma" w:cs="Tahoma" w:hint="eastAsia"/>
          <w:sz w:val="20"/>
          <w:szCs w:val="20"/>
        </w:rPr>
        <w:t>, 1 LAN, 4 USB 3.0, 2 USB 2.0, and 2 COM ports</w:t>
      </w:r>
      <w:r w:rsidRPr="002411E5">
        <w:rPr>
          <w:rFonts w:ascii="Tahoma" w:hAnsi="Tahoma" w:cs="Tahoma"/>
          <w:sz w:val="20"/>
          <w:szCs w:val="20"/>
        </w:rPr>
        <w:t xml:space="preserve"> </w:t>
      </w:r>
    </w:p>
    <w:p w:rsidR="005D412A" w:rsidRPr="00F949A6" w:rsidRDefault="001971CC" w:rsidP="0055359F">
      <w:pPr>
        <w:spacing w:beforeLines="50" w:before="180" w:afterLines="50" w:after="180"/>
        <w:ind w:left="480"/>
        <w:contextualSpacing/>
        <w:jc w:val="center"/>
        <w:rPr>
          <w:rFonts w:ascii="Tahoma" w:hAnsi="Tahoma" w:cs="Tahoma"/>
          <w:sz w:val="21"/>
          <w:szCs w:val="21"/>
        </w:rPr>
      </w:pPr>
      <w:r w:rsidRPr="00F949A6">
        <w:rPr>
          <w:rFonts w:ascii="Tahoma" w:hAnsi="Tahoma" w:cs="Tahoma"/>
          <w:sz w:val="21"/>
          <w:szCs w:val="21"/>
        </w:rPr>
        <w:t>###</w:t>
      </w:r>
    </w:p>
    <w:p w:rsidR="00B04521" w:rsidRPr="00F949A6" w:rsidRDefault="00B04521" w:rsidP="00B04521">
      <w:pPr>
        <w:snapToGrid w:val="0"/>
        <w:rPr>
          <w:rFonts w:ascii="Tahoma" w:hAnsi="Tahoma" w:cs="Tahoma"/>
          <w:sz w:val="18"/>
          <w:szCs w:val="18"/>
        </w:rPr>
      </w:pPr>
      <w:r w:rsidRPr="00F949A6">
        <w:rPr>
          <w:rStyle w:val="PR-AboutAdvChar"/>
          <w:rFonts w:ascii="Tahoma" w:hAnsi="Tahoma" w:cs="Tahoma"/>
          <w:b/>
          <w:bCs/>
          <w:sz w:val="18"/>
          <w:szCs w:val="18"/>
        </w:rPr>
        <w:t xml:space="preserve">About Embedded Core Service </w:t>
      </w:r>
    </w:p>
    <w:p w:rsidR="00B04521" w:rsidRPr="00F949A6" w:rsidRDefault="00B04521" w:rsidP="00B04521">
      <w:pPr>
        <w:snapToGrid w:val="0"/>
        <w:rPr>
          <w:rFonts w:ascii="Tahoma" w:hAnsi="Tahoma" w:cs="Tahoma"/>
          <w:kern w:val="0"/>
          <w:sz w:val="18"/>
          <w:szCs w:val="18"/>
        </w:rPr>
      </w:pPr>
      <w:r w:rsidRPr="00F949A6">
        <w:rPr>
          <w:rFonts w:ascii="Tahoma" w:hAnsi="Tahoma" w:cs="Tahoma"/>
          <w:bCs/>
          <w:sz w:val="18"/>
          <w:szCs w:val="18"/>
        </w:rPr>
        <w:t>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w:t>
      </w:r>
      <w:r w:rsidR="00E70181" w:rsidRPr="00F949A6">
        <w:rPr>
          <w:rFonts w:ascii="Tahoma" w:hAnsi="Tahoma" w:cs="Tahoma"/>
          <w:bCs/>
          <w:sz w:val="18"/>
          <w:szCs w:val="18"/>
        </w:rPr>
        <w:t>s</w:t>
      </w:r>
      <w:r w:rsidRPr="00F949A6">
        <w:rPr>
          <w:rFonts w:ascii="Tahoma" w:hAnsi="Tahoma" w:cs="Tahoma"/>
          <w:bCs/>
          <w:sz w:val="18"/>
          <w:szCs w:val="18"/>
        </w:rPr>
        <w:t xml:space="preserve">, minimizing uncertainty and risk. </w:t>
      </w:r>
      <w:hyperlink r:id="rId16" w:history="1">
        <w:r w:rsidRPr="00F949A6">
          <w:rPr>
            <w:rStyle w:val="Hyperlink"/>
            <w:rFonts w:ascii="Tahoma" w:hAnsi="Tahoma" w:cs="Tahoma"/>
            <w:color w:val="auto"/>
            <w:sz w:val="18"/>
            <w:szCs w:val="18"/>
          </w:rPr>
          <w:t>www.advantech.com/EmbCore</w:t>
        </w:r>
      </w:hyperlink>
      <w:r w:rsidRPr="00F949A6">
        <w:rPr>
          <w:rFonts w:ascii="Tahoma" w:hAnsi="Tahoma" w:cs="Tahoma"/>
          <w:sz w:val="18"/>
          <w:szCs w:val="18"/>
        </w:rPr>
        <w:t xml:space="preserve"> </w:t>
      </w:r>
    </w:p>
    <w:p w:rsidR="00B04521" w:rsidRPr="00F949A6" w:rsidRDefault="00B04521" w:rsidP="00B04521">
      <w:pPr>
        <w:rPr>
          <w:rFonts w:ascii="Tahoma" w:hAnsi="Tahoma" w:cs="Tahoma"/>
          <w:sz w:val="21"/>
          <w:szCs w:val="21"/>
        </w:rPr>
      </w:pPr>
    </w:p>
    <w:p w:rsidR="00B04521" w:rsidRPr="00F949A6" w:rsidRDefault="00B04521" w:rsidP="00B04521">
      <w:pPr>
        <w:rPr>
          <w:rFonts w:ascii="Tahoma" w:hAnsi="Tahoma" w:cs="Tahoma"/>
          <w:b/>
          <w:sz w:val="18"/>
          <w:szCs w:val="18"/>
        </w:rPr>
      </w:pPr>
      <w:r w:rsidRPr="00F949A6">
        <w:rPr>
          <w:rFonts w:ascii="Tahoma" w:hAnsi="Tahoma" w:cs="Tahoma"/>
          <w:b/>
          <w:sz w:val="18"/>
          <w:szCs w:val="18"/>
        </w:rPr>
        <w:t>About Advantech</w:t>
      </w:r>
    </w:p>
    <w:p w:rsidR="00932CC9" w:rsidRPr="00F949A6" w:rsidRDefault="00B04521" w:rsidP="00B04521">
      <w:pPr>
        <w:snapToGrid w:val="0"/>
        <w:rPr>
          <w:rFonts w:ascii="Tahoma" w:hAnsi="Tahoma" w:cs="Tahoma"/>
          <w:bCs/>
          <w:sz w:val="18"/>
          <w:szCs w:val="18"/>
        </w:rPr>
      </w:pPr>
      <w:r w:rsidRPr="00F949A6">
        <w:rPr>
          <w:rFonts w:ascii="Tahoma" w:hAnsi="Tahoma" w:cs="Tahoma"/>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7" w:tgtFrame="_blank" w:history="1">
        <w:r w:rsidRPr="00F949A6">
          <w:rPr>
            <w:rStyle w:val="Hyperlink"/>
            <w:rFonts w:ascii="Tahoma" w:hAnsi="Tahoma" w:cs="Tahoma"/>
            <w:bCs/>
            <w:color w:val="auto"/>
            <w:sz w:val="18"/>
            <w:szCs w:val="18"/>
          </w:rPr>
          <w:t>www.advantech.com</w:t>
        </w:r>
      </w:hyperlink>
      <w:r w:rsidRPr="00F949A6">
        <w:rPr>
          <w:rFonts w:ascii="Tahoma" w:hAnsi="Tahoma" w:cs="Tahoma"/>
          <w:bCs/>
          <w:sz w:val="18"/>
          <w:szCs w:val="18"/>
        </w:rPr>
        <w:t>).</w:t>
      </w:r>
    </w:p>
    <w:p w:rsidR="00B04521" w:rsidRPr="00F949A6" w:rsidRDefault="00B04521" w:rsidP="00B04521">
      <w:pPr>
        <w:snapToGrid w:val="0"/>
        <w:rPr>
          <w:rFonts w:ascii="Tahoma" w:hAnsi="Tahoma" w:cs="Tahoma"/>
          <w:bCs/>
          <w:sz w:val="18"/>
          <w:szCs w:val="18"/>
        </w:rPr>
      </w:pPr>
    </w:p>
    <w:sectPr w:rsidR="00B04521" w:rsidRPr="00F949A6" w:rsidSect="00B04521">
      <w:headerReference w:type="default" r:id="rId18"/>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BE" w:rsidRDefault="007627BE"/>
  </w:endnote>
  <w:endnote w:type="continuationSeparator" w:id="0">
    <w:p w:rsidR="007627BE" w:rsidRDefault="0076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BE" w:rsidRDefault="007627BE"/>
  </w:footnote>
  <w:footnote w:type="continuationSeparator" w:id="0">
    <w:p w:rsidR="007627BE" w:rsidRDefault="00762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23" w:rsidRDefault="00147B23">
    <w:pPr>
      <w:pStyle w:val="Header"/>
    </w:pPr>
    <w:r>
      <w:rPr>
        <w:noProof/>
        <w:lang w:eastAsia="en-US"/>
      </w:rPr>
      <w:drawing>
        <wp:inline distT="0" distB="0" distL="0" distR="0">
          <wp:extent cx="1447800" cy="428625"/>
          <wp:effectExtent l="19050" t="0" r="0"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7800" cy="428625"/>
                  </a:xfrm>
                  <a:prstGeom prst="rect">
                    <a:avLst/>
                  </a:prstGeom>
                  <a:noFill/>
                  <a:ln w="9525">
                    <a:noFill/>
                    <a:miter lim="800000"/>
                    <a:headEnd/>
                    <a:tailEnd/>
                  </a:ln>
                </pic:spPr>
              </pic:pic>
            </a:graphicData>
          </a:graphic>
        </wp:inline>
      </w:drawing>
    </w:r>
    <w:r w:rsidR="0055359F">
      <w:rPr>
        <w:noProof/>
        <w:lang w:eastAsia="en-US"/>
      </w:rPr>
      <mc:AlternateContent>
        <mc:Choice Requires="wps">
          <w:drawing>
            <wp:anchor distT="0" distB="0" distL="114300" distR="114300" simplePos="0" relativeHeight="251657728" behindDoc="0" locked="0" layoutInCell="1" allowOverlap="1">
              <wp:simplePos x="0" y="0"/>
              <wp:positionH relativeFrom="column">
                <wp:posOffset>3880485</wp:posOffset>
              </wp:positionH>
              <wp:positionV relativeFrom="paragraph">
                <wp:posOffset>273050</wp:posOffset>
              </wp:positionV>
              <wp:extent cx="1786890" cy="280035"/>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23" w:rsidRPr="001C6F2A" w:rsidRDefault="00147B23"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K3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" filled="f" stroked="f">
              <v:textbox>
                <w:txbxContent>
                  <w:p w:rsidR="00147B23" w:rsidRPr="001C6F2A" w:rsidRDefault="00147B23"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55359F">
      <w:rPr>
        <w:noProof/>
        <w:lang w:eastAsia="en-US"/>
      </w:rPr>
      <mc:AlternateContent>
        <mc:Choice Requires="wps">
          <w:drawing>
            <wp:anchor distT="0" distB="0" distL="114300" distR="114300" simplePos="0" relativeHeight="251656704" behindDoc="0" locked="0" layoutInCell="1" allowOverlap="1">
              <wp:simplePos x="0" y="0"/>
              <wp:positionH relativeFrom="column">
                <wp:posOffset>3880485</wp:posOffset>
              </wp:positionH>
              <wp:positionV relativeFrom="paragraph">
                <wp:posOffset>-9525</wp:posOffset>
              </wp:positionV>
              <wp:extent cx="1739265" cy="539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23" w:rsidRPr="001C6F2A" w:rsidRDefault="00147B23"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55pt;margin-top:-.75pt;width:136.9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3N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" filled="f" stroked="f">
              <v:textbox>
                <w:txbxContent>
                  <w:p w:rsidR="00147B23" w:rsidRPr="001C6F2A" w:rsidRDefault="00147B23"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0EC0"/>
    <w:multiLevelType w:val="hybridMultilevel"/>
    <w:tmpl w:val="2D906AB2"/>
    <w:lvl w:ilvl="0" w:tplc="D0FAABF2">
      <w:start w:val="1"/>
      <w:numFmt w:val="bullet"/>
      <w:lvlText w:val=""/>
      <w:lvlJc w:val="left"/>
      <w:pPr>
        <w:tabs>
          <w:tab w:val="num" w:pos="720"/>
        </w:tabs>
        <w:ind w:left="720" w:hanging="360"/>
      </w:pPr>
      <w:rPr>
        <w:rFonts w:ascii="Wingdings" w:hAnsi="Wingdings" w:hint="default"/>
      </w:rPr>
    </w:lvl>
    <w:lvl w:ilvl="1" w:tplc="F74E0AB6" w:tentative="1">
      <w:start w:val="1"/>
      <w:numFmt w:val="bullet"/>
      <w:lvlText w:val=""/>
      <w:lvlJc w:val="left"/>
      <w:pPr>
        <w:tabs>
          <w:tab w:val="num" w:pos="1440"/>
        </w:tabs>
        <w:ind w:left="1440" w:hanging="360"/>
      </w:pPr>
      <w:rPr>
        <w:rFonts w:ascii="Wingdings" w:hAnsi="Wingdings" w:hint="default"/>
      </w:rPr>
    </w:lvl>
    <w:lvl w:ilvl="2" w:tplc="5E0ECCA6" w:tentative="1">
      <w:start w:val="1"/>
      <w:numFmt w:val="bullet"/>
      <w:lvlText w:val=""/>
      <w:lvlJc w:val="left"/>
      <w:pPr>
        <w:tabs>
          <w:tab w:val="num" w:pos="2160"/>
        </w:tabs>
        <w:ind w:left="2160" w:hanging="360"/>
      </w:pPr>
      <w:rPr>
        <w:rFonts w:ascii="Wingdings" w:hAnsi="Wingdings" w:hint="default"/>
      </w:rPr>
    </w:lvl>
    <w:lvl w:ilvl="3" w:tplc="BB8A1728" w:tentative="1">
      <w:start w:val="1"/>
      <w:numFmt w:val="bullet"/>
      <w:lvlText w:val=""/>
      <w:lvlJc w:val="left"/>
      <w:pPr>
        <w:tabs>
          <w:tab w:val="num" w:pos="2880"/>
        </w:tabs>
        <w:ind w:left="2880" w:hanging="360"/>
      </w:pPr>
      <w:rPr>
        <w:rFonts w:ascii="Wingdings" w:hAnsi="Wingdings" w:hint="default"/>
      </w:rPr>
    </w:lvl>
    <w:lvl w:ilvl="4" w:tplc="C47EAB6A" w:tentative="1">
      <w:start w:val="1"/>
      <w:numFmt w:val="bullet"/>
      <w:lvlText w:val=""/>
      <w:lvlJc w:val="left"/>
      <w:pPr>
        <w:tabs>
          <w:tab w:val="num" w:pos="3600"/>
        </w:tabs>
        <w:ind w:left="3600" w:hanging="360"/>
      </w:pPr>
      <w:rPr>
        <w:rFonts w:ascii="Wingdings" w:hAnsi="Wingdings" w:hint="default"/>
      </w:rPr>
    </w:lvl>
    <w:lvl w:ilvl="5" w:tplc="8E3E573C" w:tentative="1">
      <w:start w:val="1"/>
      <w:numFmt w:val="bullet"/>
      <w:lvlText w:val=""/>
      <w:lvlJc w:val="left"/>
      <w:pPr>
        <w:tabs>
          <w:tab w:val="num" w:pos="4320"/>
        </w:tabs>
        <w:ind w:left="4320" w:hanging="360"/>
      </w:pPr>
      <w:rPr>
        <w:rFonts w:ascii="Wingdings" w:hAnsi="Wingdings" w:hint="default"/>
      </w:rPr>
    </w:lvl>
    <w:lvl w:ilvl="6" w:tplc="23142E90" w:tentative="1">
      <w:start w:val="1"/>
      <w:numFmt w:val="bullet"/>
      <w:lvlText w:val=""/>
      <w:lvlJc w:val="left"/>
      <w:pPr>
        <w:tabs>
          <w:tab w:val="num" w:pos="5040"/>
        </w:tabs>
        <w:ind w:left="5040" w:hanging="360"/>
      </w:pPr>
      <w:rPr>
        <w:rFonts w:ascii="Wingdings" w:hAnsi="Wingdings" w:hint="default"/>
      </w:rPr>
    </w:lvl>
    <w:lvl w:ilvl="7" w:tplc="BBCE40CE" w:tentative="1">
      <w:start w:val="1"/>
      <w:numFmt w:val="bullet"/>
      <w:lvlText w:val=""/>
      <w:lvlJc w:val="left"/>
      <w:pPr>
        <w:tabs>
          <w:tab w:val="num" w:pos="5760"/>
        </w:tabs>
        <w:ind w:left="5760" w:hanging="360"/>
      </w:pPr>
      <w:rPr>
        <w:rFonts w:ascii="Wingdings" w:hAnsi="Wingdings" w:hint="default"/>
      </w:rPr>
    </w:lvl>
    <w:lvl w:ilvl="8" w:tplc="B31480B0" w:tentative="1">
      <w:start w:val="1"/>
      <w:numFmt w:val="bullet"/>
      <w:lvlText w:val=""/>
      <w:lvlJc w:val="left"/>
      <w:pPr>
        <w:tabs>
          <w:tab w:val="num" w:pos="6480"/>
        </w:tabs>
        <w:ind w:left="6480" w:hanging="360"/>
      </w:pPr>
      <w:rPr>
        <w:rFonts w:ascii="Wingdings" w:hAnsi="Wingdings" w:hint="default"/>
      </w:rPr>
    </w:lvl>
  </w:abstractNum>
  <w:abstractNum w:abstractNumId="1">
    <w:nsid w:val="5B9D6680"/>
    <w:multiLevelType w:val="hybridMultilevel"/>
    <w:tmpl w:val="1722B4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3DD5E54"/>
    <w:multiLevelType w:val="hybridMultilevel"/>
    <w:tmpl w:val="0C70A9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B9C0910"/>
    <w:multiLevelType w:val="hybridMultilevel"/>
    <w:tmpl w:val="BFCA3B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9C12AF6"/>
    <w:multiLevelType w:val="hybridMultilevel"/>
    <w:tmpl w:val="B9C65A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7191"/>
    <w:rsid w:val="00011578"/>
    <w:rsid w:val="0003038D"/>
    <w:rsid w:val="00032E67"/>
    <w:rsid w:val="000475F1"/>
    <w:rsid w:val="000512A3"/>
    <w:rsid w:val="000572F5"/>
    <w:rsid w:val="00064168"/>
    <w:rsid w:val="00067FB4"/>
    <w:rsid w:val="00081CCF"/>
    <w:rsid w:val="000A1C3E"/>
    <w:rsid w:val="000A2A47"/>
    <w:rsid w:val="000A30AC"/>
    <w:rsid w:val="000A5035"/>
    <w:rsid w:val="000B667F"/>
    <w:rsid w:val="000C08B1"/>
    <w:rsid w:val="000C3229"/>
    <w:rsid w:val="000D29CB"/>
    <w:rsid w:val="000D2EDE"/>
    <w:rsid w:val="000D3A77"/>
    <w:rsid w:val="000D447D"/>
    <w:rsid w:val="000D6EBD"/>
    <w:rsid w:val="000E4A83"/>
    <w:rsid w:val="000E4D48"/>
    <w:rsid w:val="000F3D7A"/>
    <w:rsid w:val="000F4AF3"/>
    <w:rsid w:val="000F62EF"/>
    <w:rsid w:val="00100BB7"/>
    <w:rsid w:val="00102DE2"/>
    <w:rsid w:val="001032BB"/>
    <w:rsid w:val="0010548F"/>
    <w:rsid w:val="00110DB8"/>
    <w:rsid w:val="00113166"/>
    <w:rsid w:val="001147DD"/>
    <w:rsid w:val="001178DA"/>
    <w:rsid w:val="00122E42"/>
    <w:rsid w:val="0012447F"/>
    <w:rsid w:val="00124ABF"/>
    <w:rsid w:val="00125F02"/>
    <w:rsid w:val="00126A3B"/>
    <w:rsid w:val="00127FB6"/>
    <w:rsid w:val="001340EE"/>
    <w:rsid w:val="00142360"/>
    <w:rsid w:val="00142DEA"/>
    <w:rsid w:val="00143F98"/>
    <w:rsid w:val="00147B23"/>
    <w:rsid w:val="00157C2A"/>
    <w:rsid w:val="001671D1"/>
    <w:rsid w:val="00171F20"/>
    <w:rsid w:val="001735EE"/>
    <w:rsid w:val="00175049"/>
    <w:rsid w:val="0018007C"/>
    <w:rsid w:val="0018154C"/>
    <w:rsid w:val="00181C0B"/>
    <w:rsid w:val="00182145"/>
    <w:rsid w:val="00183090"/>
    <w:rsid w:val="00185B28"/>
    <w:rsid w:val="00185BBD"/>
    <w:rsid w:val="0019151D"/>
    <w:rsid w:val="00196D26"/>
    <w:rsid w:val="001971CC"/>
    <w:rsid w:val="001A21A3"/>
    <w:rsid w:val="001A6517"/>
    <w:rsid w:val="001B540E"/>
    <w:rsid w:val="001B7D06"/>
    <w:rsid w:val="001C0BBD"/>
    <w:rsid w:val="001C3C66"/>
    <w:rsid w:val="001C5EE5"/>
    <w:rsid w:val="001D5A22"/>
    <w:rsid w:val="001E2A0B"/>
    <w:rsid w:val="001E5D1D"/>
    <w:rsid w:val="001E6C7A"/>
    <w:rsid w:val="001E6F46"/>
    <w:rsid w:val="001F07C0"/>
    <w:rsid w:val="001F6264"/>
    <w:rsid w:val="0020279E"/>
    <w:rsid w:val="00203716"/>
    <w:rsid w:val="002039DA"/>
    <w:rsid w:val="00204DD3"/>
    <w:rsid w:val="00211D31"/>
    <w:rsid w:val="0022703D"/>
    <w:rsid w:val="00231458"/>
    <w:rsid w:val="002317BB"/>
    <w:rsid w:val="0023687D"/>
    <w:rsid w:val="002411E5"/>
    <w:rsid w:val="00243603"/>
    <w:rsid w:val="0024360B"/>
    <w:rsid w:val="0024798A"/>
    <w:rsid w:val="00252AE4"/>
    <w:rsid w:val="00256382"/>
    <w:rsid w:val="00270C3A"/>
    <w:rsid w:val="00272D55"/>
    <w:rsid w:val="00273FAF"/>
    <w:rsid w:val="00284D27"/>
    <w:rsid w:val="00290085"/>
    <w:rsid w:val="00294259"/>
    <w:rsid w:val="00294848"/>
    <w:rsid w:val="00294C3E"/>
    <w:rsid w:val="002966A7"/>
    <w:rsid w:val="00297E3E"/>
    <w:rsid w:val="002A558F"/>
    <w:rsid w:val="002B0CDA"/>
    <w:rsid w:val="002B33B5"/>
    <w:rsid w:val="002B747D"/>
    <w:rsid w:val="002C1867"/>
    <w:rsid w:val="002C2F37"/>
    <w:rsid w:val="002C4B57"/>
    <w:rsid w:val="002D105F"/>
    <w:rsid w:val="002D7B14"/>
    <w:rsid w:val="002E0E8D"/>
    <w:rsid w:val="002E1B1C"/>
    <w:rsid w:val="002E3362"/>
    <w:rsid w:val="002E4929"/>
    <w:rsid w:val="002F02C7"/>
    <w:rsid w:val="002F76FE"/>
    <w:rsid w:val="00300B88"/>
    <w:rsid w:val="00302F4C"/>
    <w:rsid w:val="00304675"/>
    <w:rsid w:val="00307993"/>
    <w:rsid w:val="00314F6E"/>
    <w:rsid w:val="00321D4D"/>
    <w:rsid w:val="00323340"/>
    <w:rsid w:val="00323854"/>
    <w:rsid w:val="003266AC"/>
    <w:rsid w:val="00331533"/>
    <w:rsid w:val="00332B5C"/>
    <w:rsid w:val="00334976"/>
    <w:rsid w:val="00334B6C"/>
    <w:rsid w:val="0034061E"/>
    <w:rsid w:val="00343A51"/>
    <w:rsid w:val="003542FA"/>
    <w:rsid w:val="003555AA"/>
    <w:rsid w:val="003613AE"/>
    <w:rsid w:val="003646A4"/>
    <w:rsid w:val="003654B7"/>
    <w:rsid w:val="003736A0"/>
    <w:rsid w:val="00380752"/>
    <w:rsid w:val="00381176"/>
    <w:rsid w:val="00382A9A"/>
    <w:rsid w:val="00384B29"/>
    <w:rsid w:val="0039099B"/>
    <w:rsid w:val="00394320"/>
    <w:rsid w:val="00395102"/>
    <w:rsid w:val="003A1076"/>
    <w:rsid w:val="003A3C24"/>
    <w:rsid w:val="003B3B70"/>
    <w:rsid w:val="003B616E"/>
    <w:rsid w:val="003C4D1C"/>
    <w:rsid w:val="003C776B"/>
    <w:rsid w:val="003D1965"/>
    <w:rsid w:val="003D251F"/>
    <w:rsid w:val="003D38E2"/>
    <w:rsid w:val="003D6C70"/>
    <w:rsid w:val="003D7988"/>
    <w:rsid w:val="003E3BBF"/>
    <w:rsid w:val="00401C6B"/>
    <w:rsid w:val="00413C8F"/>
    <w:rsid w:val="004146B0"/>
    <w:rsid w:val="00415C89"/>
    <w:rsid w:val="00427E82"/>
    <w:rsid w:val="00431190"/>
    <w:rsid w:val="00433FE9"/>
    <w:rsid w:val="0044028D"/>
    <w:rsid w:val="00442BA5"/>
    <w:rsid w:val="00455570"/>
    <w:rsid w:val="00455EF5"/>
    <w:rsid w:val="00456AD9"/>
    <w:rsid w:val="00460B54"/>
    <w:rsid w:val="00464E88"/>
    <w:rsid w:val="00465DF4"/>
    <w:rsid w:val="00470991"/>
    <w:rsid w:val="00470AEC"/>
    <w:rsid w:val="004730A7"/>
    <w:rsid w:val="004770F2"/>
    <w:rsid w:val="004778F7"/>
    <w:rsid w:val="004935DD"/>
    <w:rsid w:val="004954FE"/>
    <w:rsid w:val="004969CE"/>
    <w:rsid w:val="004A596E"/>
    <w:rsid w:val="004B1651"/>
    <w:rsid w:val="004B5374"/>
    <w:rsid w:val="004C49B0"/>
    <w:rsid w:val="004C7934"/>
    <w:rsid w:val="004C7C12"/>
    <w:rsid w:val="004D4EF7"/>
    <w:rsid w:val="004D7929"/>
    <w:rsid w:val="004E3325"/>
    <w:rsid w:val="004F20FC"/>
    <w:rsid w:val="004F40C0"/>
    <w:rsid w:val="004F47BF"/>
    <w:rsid w:val="004F7BFA"/>
    <w:rsid w:val="00501C80"/>
    <w:rsid w:val="005030D8"/>
    <w:rsid w:val="00504E2D"/>
    <w:rsid w:val="00511974"/>
    <w:rsid w:val="00514160"/>
    <w:rsid w:val="0052307A"/>
    <w:rsid w:val="00523210"/>
    <w:rsid w:val="00526406"/>
    <w:rsid w:val="005267A1"/>
    <w:rsid w:val="00531890"/>
    <w:rsid w:val="005417CC"/>
    <w:rsid w:val="00542961"/>
    <w:rsid w:val="00543244"/>
    <w:rsid w:val="005458EA"/>
    <w:rsid w:val="005506CF"/>
    <w:rsid w:val="0055359F"/>
    <w:rsid w:val="005535D5"/>
    <w:rsid w:val="00557ED9"/>
    <w:rsid w:val="005641A1"/>
    <w:rsid w:val="005712D4"/>
    <w:rsid w:val="005802D1"/>
    <w:rsid w:val="005855DB"/>
    <w:rsid w:val="005952E2"/>
    <w:rsid w:val="00595804"/>
    <w:rsid w:val="00596888"/>
    <w:rsid w:val="00596F6E"/>
    <w:rsid w:val="005A0315"/>
    <w:rsid w:val="005A1664"/>
    <w:rsid w:val="005A5C97"/>
    <w:rsid w:val="005A5E37"/>
    <w:rsid w:val="005B3285"/>
    <w:rsid w:val="005C0B93"/>
    <w:rsid w:val="005C42C4"/>
    <w:rsid w:val="005C59D8"/>
    <w:rsid w:val="005D31B4"/>
    <w:rsid w:val="005D412A"/>
    <w:rsid w:val="005E2C53"/>
    <w:rsid w:val="005E7111"/>
    <w:rsid w:val="005F21CF"/>
    <w:rsid w:val="005F3167"/>
    <w:rsid w:val="005F7A0F"/>
    <w:rsid w:val="00612326"/>
    <w:rsid w:val="006142F0"/>
    <w:rsid w:val="00614CDF"/>
    <w:rsid w:val="00622A71"/>
    <w:rsid w:val="0062597D"/>
    <w:rsid w:val="006277AD"/>
    <w:rsid w:val="006308EF"/>
    <w:rsid w:val="00631B5B"/>
    <w:rsid w:val="006349CD"/>
    <w:rsid w:val="00636524"/>
    <w:rsid w:val="00637B5E"/>
    <w:rsid w:val="00641FB0"/>
    <w:rsid w:val="0064245F"/>
    <w:rsid w:val="00642621"/>
    <w:rsid w:val="00644CA0"/>
    <w:rsid w:val="00647A0A"/>
    <w:rsid w:val="00650E5F"/>
    <w:rsid w:val="00657050"/>
    <w:rsid w:val="00657C1F"/>
    <w:rsid w:val="0066582E"/>
    <w:rsid w:val="006669C8"/>
    <w:rsid w:val="00670444"/>
    <w:rsid w:val="00670E06"/>
    <w:rsid w:val="00684A0B"/>
    <w:rsid w:val="0069023D"/>
    <w:rsid w:val="00690F7B"/>
    <w:rsid w:val="00692A81"/>
    <w:rsid w:val="006A20D8"/>
    <w:rsid w:val="006A2A68"/>
    <w:rsid w:val="006B199A"/>
    <w:rsid w:val="006B2552"/>
    <w:rsid w:val="006B583A"/>
    <w:rsid w:val="006C2CB6"/>
    <w:rsid w:val="006C38D6"/>
    <w:rsid w:val="006D13BC"/>
    <w:rsid w:val="006E085F"/>
    <w:rsid w:val="006E3B84"/>
    <w:rsid w:val="006E6240"/>
    <w:rsid w:val="006F1770"/>
    <w:rsid w:val="006F56D7"/>
    <w:rsid w:val="006F6641"/>
    <w:rsid w:val="006F6A4E"/>
    <w:rsid w:val="007006C2"/>
    <w:rsid w:val="00701B6E"/>
    <w:rsid w:val="00703312"/>
    <w:rsid w:val="00703FD0"/>
    <w:rsid w:val="007120F2"/>
    <w:rsid w:val="007121D6"/>
    <w:rsid w:val="00712CEF"/>
    <w:rsid w:val="007135AE"/>
    <w:rsid w:val="00714913"/>
    <w:rsid w:val="0071743D"/>
    <w:rsid w:val="007249F3"/>
    <w:rsid w:val="00725460"/>
    <w:rsid w:val="00727080"/>
    <w:rsid w:val="007336BF"/>
    <w:rsid w:val="00741EDD"/>
    <w:rsid w:val="0074256D"/>
    <w:rsid w:val="00756ABB"/>
    <w:rsid w:val="0076012E"/>
    <w:rsid w:val="007627BE"/>
    <w:rsid w:val="00770462"/>
    <w:rsid w:val="0077246A"/>
    <w:rsid w:val="00772A76"/>
    <w:rsid w:val="007743C0"/>
    <w:rsid w:val="00776AD8"/>
    <w:rsid w:val="0078163D"/>
    <w:rsid w:val="00784873"/>
    <w:rsid w:val="00785229"/>
    <w:rsid w:val="00785C62"/>
    <w:rsid w:val="00786559"/>
    <w:rsid w:val="007A0076"/>
    <w:rsid w:val="007A05BA"/>
    <w:rsid w:val="007A0D1C"/>
    <w:rsid w:val="007A4A46"/>
    <w:rsid w:val="007A6595"/>
    <w:rsid w:val="007B0559"/>
    <w:rsid w:val="007B41E0"/>
    <w:rsid w:val="007B6729"/>
    <w:rsid w:val="007C28B9"/>
    <w:rsid w:val="007C2DEB"/>
    <w:rsid w:val="007C5EDE"/>
    <w:rsid w:val="007C7219"/>
    <w:rsid w:val="007D443F"/>
    <w:rsid w:val="007D66BF"/>
    <w:rsid w:val="007D7FF3"/>
    <w:rsid w:val="007E0F7F"/>
    <w:rsid w:val="007E5D01"/>
    <w:rsid w:val="007F02B5"/>
    <w:rsid w:val="007F5DA9"/>
    <w:rsid w:val="007F751B"/>
    <w:rsid w:val="00803D67"/>
    <w:rsid w:val="00806BE8"/>
    <w:rsid w:val="008112AE"/>
    <w:rsid w:val="00813135"/>
    <w:rsid w:val="00814DE2"/>
    <w:rsid w:val="00814F9A"/>
    <w:rsid w:val="008246C5"/>
    <w:rsid w:val="0082634C"/>
    <w:rsid w:val="00831C21"/>
    <w:rsid w:val="00835379"/>
    <w:rsid w:val="00842968"/>
    <w:rsid w:val="00845F74"/>
    <w:rsid w:val="0085789C"/>
    <w:rsid w:val="008710D4"/>
    <w:rsid w:val="00874E99"/>
    <w:rsid w:val="00876885"/>
    <w:rsid w:val="00876F13"/>
    <w:rsid w:val="008778F7"/>
    <w:rsid w:val="00884810"/>
    <w:rsid w:val="008A0BF7"/>
    <w:rsid w:val="008A1A7A"/>
    <w:rsid w:val="008A2ACA"/>
    <w:rsid w:val="008A3914"/>
    <w:rsid w:val="008A3E99"/>
    <w:rsid w:val="008B270B"/>
    <w:rsid w:val="008B4189"/>
    <w:rsid w:val="008B6043"/>
    <w:rsid w:val="008C434F"/>
    <w:rsid w:val="008C66C4"/>
    <w:rsid w:val="008D37AC"/>
    <w:rsid w:val="008D38D8"/>
    <w:rsid w:val="008E0EA8"/>
    <w:rsid w:val="008E3190"/>
    <w:rsid w:val="008F2BC8"/>
    <w:rsid w:val="00900DE0"/>
    <w:rsid w:val="00904354"/>
    <w:rsid w:val="00906041"/>
    <w:rsid w:val="00921BDD"/>
    <w:rsid w:val="00932463"/>
    <w:rsid w:val="00932CC9"/>
    <w:rsid w:val="00933EE2"/>
    <w:rsid w:val="009353F3"/>
    <w:rsid w:val="00935520"/>
    <w:rsid w:val="00941D1C"/>
    <w:rsid w:val="009435F1"/>
    <w:rsid w:val="009453FC"/>
    <w:rsid w:val="009517A5"/>
    <w:rsid w:val="009523EF"/>
    <w:rsid w:val="00957100"/>
    <w:rsid w:val="00960A6A"/>
    <w:rsid w:val="009635F4"/>
    <w:rsid w:val="00964EEF"/>
    <w:rsid w:val="00965767"/>
    <w:rsid w:val="009723C0"/>
    <w:rsid w:val="00974212"/>
    <w:rsid w:val="0097452A"/>
    <w:rsid w:val="00975A1C"/>
    <w:rsid w:val="00984FB2"/>
    <w:rsid w:val="0099256A"/>
    <w:rsid w:val="009A64FA"/>
    <w:rsid w:val="009B02F3"/>
    <w:rsid w:val="009B4009"/>
    <w:rsid w:val="009B5AA6"/>
    <w:rsid w:val="009D797B"/>
    <w:rsid w:val="009E5178"/>
    <w:rsid w:val="009F1BA0"/>
    <w:rsid w:val="00A0438E"/>
    <w:rsid w:val="00A06328"/>
    <w:rsid w:val="00A12C7C"/>
    <w:rsid w:val="00A14B47"/>
    <w:rsid w:val="00A14C72"/>
    <w:rsid w:val="00A1589C"/>
    <w:rsid w:val="00A221A1"/>
    <w:rsid w:val="00A26F70"/>
    <w:rsid w:val="00A3333B"/>
    <w:rsid w:val="00A33613"/>
    <w:rsid w:val="00A42FA9"/>
    <w:rsid w:val="00A53F8D"/>
    <w:rsid w:val="00A57792"/>
    <w:rsid w:val="00A63894"/>
    <w:rsid w:val="00A7203B"/>
    <w:rsid w:val="00A75B2E"/>
    <w:rsid w:val="00A80793"/>
    <w:rsid w:val="00A81BEF"/>
    <w:rsid w:val="00AA5DB0"/>
    <w:rsid w:val="00AB2A5A"/>
    <w:rsid w:val="00AB5ABE"/>
    <w:rsid w:val="00AB6604"/>
    <w:rsid w:val="00AC0AA9"/>
    <w:rsid w:val="00AC15E2"/>
    <w:rsid w:val="00AD17BD"/>
    <w:rsid w:val="00AD1F6E"/>
    <w:rsid w:val="00AD205C"/>
    <w:rsid w:val="00AD5F58"/>
    <w:rsid w:val="00AD76F8"/>
    <w:rsid w:val="00AE068D"/>
    <w:rsid w:val="00AF4A51"/>
    <w:rsid w:val="00B0330A"/>
    <w:rsid w:val="00B04521"/>
    <w:rsid w:val="00B053DE"/>
    <w:rsid w:val="00B235E7"/>
    <w:rsid w:val="00B244B4"/>
    <w:rsid w:val="00B24D14"/>
    <w:rsid w:val="00B26197"/>
    <w:rsid w:val="00B26250"/>
    <w:rsid w:val="00B26614"/>
    <w:rsid w:val="00B36EA5"/>
    <w:rsid w:val="00B370DF"/>
    <w:rsid w:val="00B42D73"/>
    <w:rsid w:val="00B47A8C"/>
    <w:rsid w:val="00B52EDE"/>
    <w:rsid w:val="00B60563"/>
    <w:rsid w:val="00B6605B"/>
    <w:rsid w:val="00B708AF"/>
    <w:rsid w:val="00B73E1F"/>
    <w:rsid w:val="00B80148"/>
    <w:rsid w:val="00B85F42"/>
    <w:rsid w:val="00B86897"/>
    <w:rsid w:val="00B9127A"/>
    <w:rsid w:val="00B93032"/>
    <w:rsid w:val="00BA12BE"/>
    <w:rsid w:val="00BA1E7E"/>
    <w:rsid w:val="00BA3F73"/>
    <w:rsid w:val="00BA64D8"/>
    <w:rsid w:val="00BA710D"/>
    <w:rsid w:val="00BB6431"/>
    <w:rsid w:val="00BC1504"/>
    <w:rsid w:val="00BC25A3"/>
    <w:rsid w:val="00BC533A"/>
    <w:rsid w:val="00BD1F78"/>
    <w:rsid w:val="00BE2BB4"/>
    <w:rsid w:val="00BE7038"/>
    <w:rsid w:val="00BF586F"/>
    <w:rsid w:val="00BF59D8"/>
    <w:rsid w:val="00BF69F4"/>
    <w:rsid w:val="00C04145"/>
    <w:rsid w:val="00C060E6"/>
    <w:rsid w:val="00C168D0"/>
    <w:rsid w:val="00C22C98"/>
    <w:rsid w:val="00C22E26"/>
    <w:rsid w:val="00C24C69"/>
    <w:rsid w:val="00C26626"/>
    <w:rsid w:val="00C32F7C"/>
    <w:rsid w:val="00C33631"/>
    <w:rsid w:val="00C33839"/>
    <w:rsid w:val="00C448A4"/>
    <w:rsid w:val="00C47385"/>
    <w:rsid w:val="00C5401A"/>
    <w:rsid w:val="00C54713"/>
    <w:rsid w:val="00C55C67"/>
    <w:rsid w:val="00C561AC"/>
    <w:rsid w:val="00C56424"/>
    <w:rsid w:val="00C639C7"/>
    <w:rsid w:val="00C66B3E"/>
    <w:rsid w:val="00C772E9"/>
    <w:rsid w:val="00C80A20"/>
    <w:rsid w:val="00C80CCE"/>
    <w:rsid w:val="00C84E85"/>
    <w:rsid w:val="00C949FC"/>
    <w:rsid w:val="00C976D7"/>
    <w:rsid w:val="00CA1877"/>
    <w:rsid w:val="00CA32B1"/>
    <w:rsid w:val="00CB020D"/>
    <w:rsid w:val="00CB0905"/>
    <w:rsid w:val="00CC37BE"/>
    <w:rsid w:val="00CC46CF"/>
    <w:rsid w:val="00CC7A14"/>
    <w:rsid w:val="00CD05D2"/>
    <w:rsid w:val="00CD2630"/>
    <w:rsid w:val="00CD6C65"/>
    <w:rsid w:val="00CE03D7"/>
    <w:rsid w:val="00CF0E78"/>
    <w:rsid w:val="00CF1415"/>
    <w:rsid w:val="00CF2A1C"/>
    <w:rsid w:val="00CF5A38"/>
    <w:rsid w:val="00D00C57"/>
    <w:rsid w:val="00D02C6B"/>
    <w:rsid w:val="00D101FA"/>
    <w:rsid w:val="00D12CCB"/>
    <w:rsid w:val="00D151AC"/>
    <w:rsid w:val="00D15524"/>
    <w:rsid w:val="00D2338E"/>
    <w:rsid w:val="00D24CC5"/>
    <w:rsid w:val="00D25888"/>
    <w:rsid w:val="00D26BBD"/>
    <w:rsid w:val="00D36739"/>
    <w:rsid w:val="00D46221"/>
    <w:rsid w:val="00D4701B"/>
    <w:rsid w:val="00D5035F"/>
    <w:rsid w:val="00D54E07"/>
    <w:rsid w:val="00D60DC8"/>
    <w:rsid w:val="00D67951"/>
    <w:rsid w:val="00D7651B"/>
    <w:rsid w:val="00D7696E"/>
    <w:rsid w:val="00D80D98"/>
    <w:rsid w:val="00D84BFE"/>
    <w:rsid w:val="00D92509"/>
    <w:rsid w:val="00D948D0"/>
    <w:rsid w:val="00DA0D66"/>
    <w:rsid w:val="00DA2103"/>
    <w:rsid w:val="00DA5A85"/>
    <w:rsid w:val="00DB64A2"/>
    <w:rsid w:val="00DC0056"/>
    <w:rsid w:val="00DD3134"/>
    <w:rsid w:val="00DD4B13"/>
    <w:rsid w:val="00DE2D25"/>
    <w:rsid w:val="00DF1EE2"/>
    <w:rsid w:val="00DF6D7C"/>
    <w:rsid w:val="00DF7418"/>
    <w:rsid w:val="00E05198"/>
    <w:rsid w:val="00E07817"/>
    <w:rsid w:val="00E07F93"/>
    <w:rsid w:val="00E230E2"/>
    <w:rsid w:val="00E2361E"/>
    <w:rsid w:val="00E32FA5"/>
    <w:rsid w:val="00E40AEC"/>
    <w:rsid w:val="00E51B44"/>
    <w:rsid w:val="00E51E65"/>
    <w:rsid w:val="00E54531"/>
    <w:rsid w:val="00E5538D"/>
    <w:rsid w:val="00E602A7"/>
    <w:rsid w:val="00E6602A"/>
    <w:rsid w:val="00E67696"/>
    <w:rsid w:val="00E70181"/>
    <w:rsid w:val="00E80FAD"/>
    <w:rsid w:val="00E81E40"/>
    <w:rsid w:val="00E821A3"/>
    <w:rsid w:val="00E84EDB"/>
    <w:rsid w:val="00E861B2"/>
    <w:rsid w:val="00E876F5"/>
    <w:rsid w:val="00E877FD"/>
    <w:rsid w:val="00E964F6"/>
    <w:rsid w:val="00E96EEE"/>
    <w:rsid w:val="00EA7EF8"/>
    <w:rsid w:val="00EB7E0D"/>
    <w:rsid w:val="00EC168F"/>
    <w:rsid w:val="00ED29A8"/>
    <w:rsid w:val="00ED66D6"/>
    <w:rsid w:val="00EE25CE"/>
    <w:rsid w:val="00EE7886"/>
    <w:rsid w:val="00EF3B97"/>
    <w:rsid w:val="00EF4BD5"/>
    <w:rsid w:val="00EF7CE5"/>
    <w:rsid w:val="00F003A3"/>
    <w:rsid w:val="00F033E8"/>
    <w:rsid w:val="00F04A5B"/>
    <w:rsid w:val="00F04C1E"/>
    <w:rsid w:val="00F11C48"/>
    <w:rsid w:val="00F15266"/>
    <w:rsid w:val="00F167A3"/>
    <w:rsid w:val="00F31AAF"/>
    <w:rsid w:val="00F33763"/>
    <w:rsid w:val="00F421D4"/>
    <w:rsid w:val="00F47873"/>
    <w:rsid w:val="00F63268"/>
    <w:rsid w:val="00F63E8D"/>
    <w:rsid w:val="00F65263"/>
    <w:rsid w:val="00F737F1"/>
    <w:rsid w:val="00F8163B"/>
    <w:rsid w:val="00F84938"/>
    <w:rsid w:val="00F944AA"/>
    <w:rsid w:val="00F949A6"/>
    <w:rsid w:val="00F97D03"/>
    <w:rsid w:val="00FA1581"/>
    <w:rsid w:val="00FA6347"/>
    <w:rsid w:val="00FA74BE"/>
    <w:rsid w:val="00FB0782"/>
    <w:rsid w:val="00FB7366"/>
    <w:rsid w:val="00FB7649"/>
    <w:rsid w:val="00FB7655"/>
    <w:rsid w:val="00FB7746"/>
    <w:rsid w:val="00FE1004"/>
    <w:rsid w:val="00FE4F7C"/>
    <w:rsid w:val="00FF172F"/>
    <w:rsid w:val="00FF320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5BBA"/>
    <w:rPr>
      <w:sz w:val="20"/>
      <w:szCs w:val="20"/>
    </w:rPr>
  </w:style>
  <w:style w:type="paragraph" w:styleId="NormalWeb">
    <w:name w:val="Normal (Web)"/>
    <w:basedOn w:val="Normal"/>
    <w:uiPriority w:val="99"/>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cs="Arial"/>
      <w:spacing w:val="-5"/>
      <w:kern w:val="0"/>
      <w:sz w:val="20"/>
      <w:szCs w:val="20"/>
      <w:lang w:val="en-GB" w:eastAsia="en-US"/>
    </w:rPr>
  </w:style>
  <w:style w:type="character" w:customStyle="1" w:styleId="BodyTextChar">
    <w:name w:val="Body Text Char"/>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sz w:val="20"/>
      <w:szCs w:val="20"/>
    </w:rPr>
  </w:style>
  <w:style w:type="character" w:customStyle="1" w:styleId="CommentSubjectChar">
    <w:name w:val="Comment Subject Char"/>
    <w:basedOn w:val="CommentText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paragraph" w:customStyle="1" w:styleId="Default">
    <w:name w:val="Default"/>
    <w:rsid w:val="00125F02"/>
    <w:pPr>
      <w:widowControl w:val="0"/>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125F02"/>
    <w:pPr>
      <w:spacing w:line="161" w:lineRule="atLeast"/>
    </w:pPr>
    <w:rPr>
      <w:color w:val="auto"/>
    </w:rPr>
  </w:style>
  <w:style w:type="character" w:customStyle="1" w:styleId="A5">
    <w:name w:val="A5"/>
    <w:uiPriority w:val="99"/>
    <w:rsid w:val="00125F02"/>
    <w:rPr>
      <w:color w:val="000000"/>
    </w:rPr>
  </w:style>
  <w:style w:type="character" w:styleId="FollowedHyperlink">
    <w:name w:val="FollowedHyperlink"/>
    <w:basedOn w:val="DefaultParagraphFont"/>
    <w:uiPriority w:val="99"/>
    <w:semiHidden/>
    <w:unhideWhenUsed/>
    <w:rsid w:val="00183090"/>
    <w:rPr>
      <w:color w:val="800080"/>
      <w:u w:val="single"/>
    </w:rPr>
  </w:style>
  <w:style w:type="character" w:customStyle="1" w:styleId="A0">
    <w:name w:val="A0"/>
    <w:uiPriority w:val="99"/>
    <w:rsid w:val="00B60563"/>
    <w:rPr>
      <w:rFonts w:cs="Franklin Gothic Demi Cond"/>
      <w:color w:val="000000"/>
      <w:sz w:val="52"/>
      <w:szCs w:val="52"/>
    </w:rPr>
  </w:style>
  <w:style w:type="paragraph" w:styleId="ListParagraph">
    <w:name w:val="List Paragraph"/>
    <w:basedOn w:val="Normal"/>
    <w:uiPriority w:val="34"/>
    <w:qFormat/>
    <w:rsid w:val="00F949A6"/>
    <w:pPr>
      <w:widowControl/>
      <w:ind w:leftChars="200" w:left="480"/>
    </w:pPr>
    <w:rPr>
      <w:rFonts w:ascii="PMingLiU" w:eastAsia="PMingLiU" w:hAnsi="PMingLiU" w:cs="PMingLiU"/>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5BBA"/>
    <w:rPr>
      <w:sz w:val="20"/>
      <w:szCs w:val="20"/>
    </w:rPr>
  </w:style>
  <w:style w:type="paragraph" w:styleId="NormalWeb">
    <w:name w:val="Normal (Web)"/>
    <w:basedOn w:val="Normal"/>
    <w:uiPriority w:val="99"/>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cs="Arial"/>
      <w:spacing w:val="-5"/>
      <w:kern w:val="0"/>
      <w:sz w:val="20"/>
      <w:szCs w:val="20"/>
      <w:lang w:val="en-GB" w:eastAsia="en-US"/>
    </w:rPr>
  </w:style>
  <w:style w:type="character" w:customStyle="1" w:styleId="BodyTextChar">
    <w:name w:val="Body Text Char"/>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sz w:val="20"/>
      <w:szCs w:val="20"/>
    </w:rPr>
  </w:style>
  <w:style w:type="character" w:customStyle="1" w:styleId="CommentSubjectChar">
    <w:name w:val="Comment Subject Char"/>
    <w:basedOn w:val="CommentText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paragraph" w:customStyle="1" w:styleId="Default">
    <w:name w:val="Default"/>
    <w:rsid w:val="00125F02"/>
    <w:pPr>
      <w:widowControl w:val="0"/>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125F02"/>
    <w:pPr>
      <w:spacing w:line="161" w:lineRule="atLeast"/>
    </w:pPr>
    <w:rPr>
      <w:color w:val="auto"/>
    </w:rPr>
  </w:style>
  <w:style w:type="character" w:customStyle="1" w:styleId="A5">
    <w:name w:val="A5"/>
    <w:uiPriority w:val="99"/>
    <w:rsid w:val="00125F02"/>
    <w:rPr>
      <w:color w:val="000000"/>
    </w:rPr>
  </w:style>
  <w:style w:type="character" w:styleId="FollowedHyperlink">
    <w:name w:val="FollowedHyperlink"/>
    <w:basedOn w:val="DefaultParagraphFont"/>
    <w:uiPriority w:val="99"/>
    <w:semiHidden/>
    <w:unhideWhenUsed/>
    <w:rsid w:val="00183090"/>
    <w:rPr>
      <w:color w:val="800080"/>
      <w:u w:val="single"/>
    </w:rPr>
  </w:style>
  <w:style w:type="character" w:customStyle="1" w:styleId="A0">
    <w:name w:val="A0"/>
    <w:uiPriority w:val="99"/>
    <w:rsid w:val="00B60563"/>
    <w:rPr>
      <w:rFonts w:cs="Franklin Gothic Demi Cond"/>
      <w:color w:val="000000"/>
      <w:sz w:val="52"/>
      <w:szCs w:val="52"/>
    </w:rPr>
  </w:style>
  <w:style w:type="paragraph" w:styleId="ListParagraph">
    <w:name w:val="List Paragraph"/>
    <w:basedOn w:val="Normal"/>
    <w:uiPriority w:val="34"/>
    <w:qFormat/>
    <w:rsid w:val="00F949A6"/>
    <w:pPr>
      <w:widowControl/>
      <w:ind w:leftChars="200" w:left="480"/>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1039665325">
      <w:bodyDiv w:val="1"/>
      <w:marLeft w:val="0"/>
      <w:marRight w:val="0"/>
      <w:marTop w:val="0"/>
      <w:marBottom w:val="0"/>
      <w:divBdr>
        <w:top w:val="none" w:sz="0" w:space="0" w:color="auto"/>
        <w:left w:val="none" w:sz="0" w:space="0" w:color="auto"/>
        <w:bottom w:val="none" w:sz="0" w:space="0" w:color="auto"/>
        <w:right w:val="none" w:sz="0" w:space="0" w:color="auto"/>
      </w:divBdr>
      <w:divsChild>
        <w:div w:id="559638367">
          <w:marLeft w:val="547"/>
          <w:marRight w:val="0"/>
          <w:marTop w:val="115"/>
          <w:marBottom w:val="0"/>
          <w:divBdr>
            <w:top w:val="none" w:sz="0" w:space="0" w:color="auto"/>
            <w:left w:val="none" w:sz="0" w:space="0" w:color="auto"/>
            <w:bottom w:val="none" w:sz="0" w:space="0" w:color="auto"/>
            <w:right w:val="none" w:sz="0" w:space="0" w:color="auto"/>
          </w:divBdr>
        </w:div>
      </w:divsChild>
    </w:div>
    <w:div w:id="1335524602">
      <w:bodyDiv w:val="1"/>
      <w:marLeft w:val="0"/>
      <w:marRight w:val="0"/>
      <w:marTop w:val="0"/>
      <w:marBottom w:val="0"/>
      <w:divBdr>
        <w:top w:val="none" w:sz="0" w:space="0" w:color="auto"/>
        <w:left w:val="none" w:sz="0" w:space="0" w:color="auto"/>
        <w:bottom w:val="none" w:sz="0" w:space="0" w:color="auto"/>
        <w:right w:val="none" w:sz="0" w:space="0" w:color="auto"/>
      </w:divBdr>
      <w:divsChild>
        <w:div w:id="1175533357">
          <w:marLeft w:val="0"/>
          <w:marRight w:val="0"/>
          <w:marTop w:val="0"/>
          <w:marBottom w:val="0"/>
          <w:divBdr>
            <w:top w:val="none" w:sz="0" w:space="0" w:color="auto"/>
            <w:left w:val="none" w:sz="0" w:space="0" w:color="auto"/>
            <w:bottom w:val="none" w:sz="0" w:space="0" w:color="auto"/>
            <w:right w:val="none" w:sz="0" w:space="0" w:color="auto"/>
          </w:divBdr>
          <w:divsChild>
            <w:div w:id="394159913">
              <w:marLeft w:val="0"/>
              <w:marRight w:val="0"/>
              <w:marTop w:val="150"/>
              <w:marBottom w:val="100"/>
              <w:divBdr>
                <w:top w:val="none" w:sz="0" w:space="0" w:color="auto"/>
                <w:left w:val="none" w:sz="0" w:space="0" w:color="auto"/>
                <w:bottom w:val="none" w:sz="0" w:space="0" w:color="auto"/>
                <w:right w:val="none" w:sz="0" w:space="0" w:color="auto"/>
              </w:divBdr>
              <w:divsChild>
                <w:div w:id="538318316">
                  <w:marLeft w:val="300"/>
                  <w:marRight w:val="0"/>
                  <w:marTop w:val="0"/>
                  <w:marBottom w:val="0"/>
                  <w:divBdr>
                    <w:top w:val="none" w:sz="0" w:space="0" w:color="auto"/>
                    <w:left w:val="none" w:sz="0" w:space="0" w:color="auto"/>
                    <w:bottom w:val="none" w:sz="0" w:space="0" w:color="auto"/>
                    <w:right w:val="none" w:sz="0" w:space="0" w:color="auto"/>
                  </w:divBdr>
                  <w:divsChild>
                    <w:div w:id="3036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advantech.com/" TargetMode="External"/><Relationship Id="rId2" Type="http://schemas.openxmlformats.org/officeDocument/2006/relationships/customXml" Target="../customXml/item2.xml"/><Relationship Id="rId16" Type="http://schemas.openxmlformats.org/officeDocument/2006/relationships/hyperlink" Target="http://www.advantech.com/EmbC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dnag@advantech.com" TargetMode="External"/><Relationship Id="rId5" Type="http://schemas.openxmlformats.org/officeDocument/2006/relationships/styles" Target="styles.xml"/><Relationship Id="rId15" Type="http://schemas.openxmlformats.org/officeDocument/2006/relationships/hyperlink" Target="http://www.advantech.com.tw/embco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54761-880A-45E5-93D7-189946E22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AD06C4-E800-4AA5-88CF-10B1A0AA6018}">
  <ds:schemaRefs>
    <ds:schemaRef ds:uri="http://schemas.microsoft.com/sharepoint/v3/contenttype/forms"/>
  </ds:schemaRefs>
</ds:datastoreItem>
</file>

<file path=customXml/itemProps3.xml><?xml version="1.0" encoding="utf-8"?>
<ds:datastoreItem xmlns:ds="http://schemas.openxmlformats.org/officeDocument/2006/customXml" ds:itemID="{FDF5F3A5-76A6-4141-80CC-9460D388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4962</CharactersWithSpaces>
  <SharedDoc>false</SharedDoc>
  <HLinks>
    <vt:vector size="36" baseType="variant">
      <vt:variant>
        <vt:i4>5308419</vt:i4>
      </vt:variant>
      <vt:variant>
        <vt:i4>15</vt:i4>
      </vt:variant>
      <vt:variant>
        <vt:i4>0</vt:i4>
      </vt:variant>
      <vt:variant>
        <vt:i4>5</vt:i4>
      </vt:variant>
      <vt:variant>
        <vt:lpwstr>http://www.advantech.com/</vt:lpwstr>
      </vt:variant>
      <vt:variant>
        <vt:lpwstr/>
      </vt:variant>
      <vt:variant>
        <vt:i4>6029392</vt:i4>
      </vt:variant>
      <vt:variant>
        <vt:i4>12</vt:i4>
      </vt:variant>
      <vt:variant>
        <vt:i4>0</vt:i4>
      </vt:variant>
      <vt:variant>
        <vt:i4>5</vt:i4>
      </vt:variant>
      <vt:variant>
        <vt:lpwstr>http://www.advantech.com/EmbCore</vt:lpwstr>
      </vt:variant>
      <vt:variant>
        <vt:lpwstr/>
      </vt:variant>
      <vt:variant>
        <vt:i4>5832791</vt:i4>
      </vt:variant>
      <vt:variant>
        <vt:i4>9</vt:i4>
      </vt:variant>
      <vt:variant>
        <vt:i4>0</vt:i4>
      </vt:variant>
      <vt:variant>
        <vt:i4>5</vt:i4>
      </vt:variant>
      <vt:variant>
        <vt:lpwstr>http://www.advantech.com.tw/embcore/</vt:lpwstr>
      </vt:variant>
      <vt:variant>
        <vt:lpwstr/>
      </vt:variant>
      <vt:variant>
        <vt:i4>6160390</vt:i4>
      </vt:variant>
      <vt:variant>
        <vt:i4>6</vt:i4>
      </vt:variant>
      <vt:variant>
        <vt:i4>0</vt:i4>
      </vt:variant>
      <vt:variant>
        <vt:i4>5</vt:i4>
      </vt:variant>
      <vt:variant>
        <vt:lpwstr>http://www.advantech.com.tw/embcore/imanager.aspx</vt:lpwstr>
      </vt:variant>
      <vt:variant>
        <vt:lpwstr/>
      </vt:variant>
      <vt:variant>
        <vt:i4>1703982</vt:i4>
      </vt:variant>
      <vt:variant>
        <vt:i4>3</vt:i4>
      </vt:variant>
      <vt:variant>
        <vt:i4>0</vt:i4>
      </vt:variant>
      <vt:variant>
        <vt:i4>5</vt:i4>
      </vt:variant>
      <vt:variant>
        <vt:lpwstr>http://www.advantech.com.tw/products/SOM-7565/mod_AAC7EB28-E236-4A7E-AE8C-ABAEB1F55B6A.aspx</vt:lpwstr>
      </vt:variant>
      <vt:variant>
        <vt:lpwstr/>
      </vt:variant>
      <vt:variant>
        <vt:i4>655408</vt:i4>
      </vt:variant>
      <vt:variant>
        <vt:i4>0</vt:i4>
      </vt:variant>
      <vt:variant>
        <vt:i4>0</vt:i4>
      </vt:variant>
      <vt:variant>
        <vt:i4>5</vt:i4>
      </vt:variant>
      <vt:variant>
        <vt:lpwstr>mailto:Franny.Yeh@advantech.com.tw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EdnaG</cp:lastModifiedBy>
  <cp:revision>3</cp:revision>
  <cp:lastPrinted>2011-12-20T09:10:00Z</cp:lastPrinted>
  <dcterms:created xsi:type="dcterms:W3CDTF">2014-06-03T16:58:00Z</dcterms:created>
  <dcterms:modified xsi:type="dcterms:W3CDTF">2014-06-03T17:00:00Z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y fmtid="{D5CDD505-2E9C-101B-9397-08002B2CF9AE}" pid="3" name="ContentType">
    <vt:lpwstr>Document</vt:lpwstr>
  </property>
</Properties>
</file>